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C73055" w:rsidRPr="009A35F8" w:rsidP="00C73055" w14:paraId="167F0BFE" w14:textId="77777777">
      <w:pPr>
        <w:adjustRightInd w:val="0"/>
        <w:snapToGrid w:val="0"/>
        <w:spacing w:line="200" w:lineRule="atLeast"/>
        <w:jc w:val="distribute"/>
        <w:rPr>
          <w:rFonts w:ascii="Ebrima" w:eastAsia="方正小标宋简体" w:hAnsi="Ebrima"/>
          <w:b/>
          <w:color w:val="FF0000"/>
          <w:spacing w:val="-40"/>
          <w:w w:val="97"/>
          <w:sz w:val="56"/>
          <w:szCs w:val="56"/>
        </w:rPr>
      </w:pPr>
      <w:r w:rsidRPr="009A35F8">
        <w:rPr>
          <w:rFonts w:ascii="Ebrima" w:eastAsia="方正小标宋简体" w:hAnsi="Ebrima" w:hint="eastAsia"/>
          <w:b/>
          <w:color w:val="FF0000"/>
          <w:spacing w:val="-40"/>
          <w:w w:val="97"/>
          <w:sz w:val="56"/>
          <w:szCs w:val="56"/>
        </w:rPr>
        <w:t>中共中山大学委员会组织部</w:t>
      </w:r>
    </w:p>
    <w:p w:rsidR="00C73055" w:rsidP="00C73055" w14:paraId="22FBC41A" w14:textId="77777777">
      <w:pPr>
        <w:adjustRightInd w:val="0"/>
        <w:snapToGrid w:val="0"/>
        <w:spacing w:line="200" w:lineRule="atLeast"/>
        <w:ind w:left="-141" w:right="-197" w:leftChars="-67" w:rightChars="-94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pict>
          <v:rect id="_x0000_i1025" style="width:382.65pt;height:1pt" o:hrpct="979" o:hralign="center" o:hrstd="t" o:hrnoshade="t" o:hr="t" fillcolor="red" stroked="f"/>
        </w:pict>
      </w:r>
    </w:p>
    <w:p w:rsidR="00C73055" w:rsidRPr="00C73055" w:rsidP="00C73055" w14:paraId="2F9ECF18" w14:textId="66784EFF">
      <w:pPr>
        <w:adjustRightInd w:val="0"/>
        <w:snapToGrid w:val="0"/>
        <w:spacing w:line="200" w:lineRule="atLeast"/>
        <w:ind w:firstLine="320"/>
        <w:jc w:val="right"/>
        <w:rPr>
          <w:rFonts w:ascii="仿宋_GB2312" w:eastAsia="仿宋_GB2312"/>
          <w:sz w:val="32"/>
          <w:szCs w:val="32"/>
        </w:rPr>
      </w:pPr>
      <w:r w:rsidRPr="00C73055">
        <w:rPr>
          <w:rFonts w:ascii="仿宋_GB2312" w:eastAsia="仿宋_GB2312" w:hint="eastAsia"/>
          <w:sz w:val="32"/>
          <w:szCs w:val="32"/>
        </w:rPr>
        <w:t>党组〔</w:t>
      </w:r>
      <w:r w:rsidRPr="00C73055">
        <w:rPr>
          <w:rFonts w:ascii="仿宋_GB2312" w:eastAsia="仿宋_GB2312" w:hint="eastAsia"/>
          <w:sz w:val="32"/>
          <w:szCs w:val="32"/>
        </w:rPr>
        <w:t>2021</w:t>
      </w:r>
      <w:r w:rsidRPr="00C73055">
        <w:rPr>
          <w:rFonts w:ascii="仿宋_GB2312" w:eastAsia="仿宋_GB2312" w:hint="eastAsia"/>
          <w:sz w:val="32"/>
          <w:szCs w:val="32"/>
        </w:rPr>
        <w:t>〕</w:t>
      </w:r>
      <w:r w:rsidR="00926F38">
        <w:rPr>
          <w:rFonts w:ascii="仿宋_GB2312" w:eastAsia="仿宋_GB2312"/>
          <w:sz w:val="32"/>
          <w:szCs w:val="32"/>
        </w:rPr>
        <w:t>46</w:t>
      </w:r>
      <w:r w:rsidRPr="00C73055">
        <w:rPr>
          <w:rFonts w:ascii="仿宋_GB2312" w:eastAsia="仿宋_GB2312" w:hint="eastAsia"/>
          <w:sz w:val="32"/>
          <w:szCs w:val="32"/>
        </w:rPr>
        <w:t>号</w:t>
      </w:r>
    </w:p>
    <w:p w:rsidR="00C73055" w:rsidP="00E13CA8" w14:paraId="7A7BA7A7" w14:textId="7777777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pacing w:val="-12"/>
          <w:sz w:val="44"/>
          <w:szCs w:val="44"/>
        </w:rPr>
      </w:pPr>
    </w:p>
    <w:p w:rsidR="008A17D6" w:rsidP="00C73055" w14:paraId="74DBACFF" w14:textId="7777777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pacing w:val="-1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pacing w:val="-12"/>
          <w:sz w:val="44"/>
          <w:szCs w:val="44"/>
        </w:rPr>
        <w:t>关于</w:t>
      </w:r>
      <w:r w:rsidRPr="00DD05F0" w:rsidR="00FA3FD5">
        <w:rPr>
          <w:rFonts w:ascii="方正小标宋简体" w:eastAsia="方正小标宋简体" w:hAnsi="方正小标宋简体" w:cs="方正小标宋简体" w:hint="eastAsia"/>
          <w:bCs/>
          <w:spacing w:val="-12"/>
          <w:sz w:val="44"/>
          <w:szCs w:val="44"/>
        </w:rPr>
        <w:t>在离退休老同志中开展“我看建党百年</w:t>
      </w:r>
    </w:p>
    <w:p w:rsidR="005B102E" w:rsidP="00C73055" w14:paraId="2A88B23E" w14:textId="7777777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 w:rsidRPr="00DD05F0">
        <w:rPr>
          <w:rFonts w:ascii="方正小标宋简体" w:eastAsia="方正小标宋简体" w:hAnsi="方正小标宋简体" w:cs="方正小标宋简体" w:hint="eastAsia"/>
          <w:bCs/>
          <w:spacing w:val="-12"/>
          <w:sz w:val="44"/>
          <w:szCs w:val="44"/>
        </w:rPr>
        <w:t>新成就</w:t>
      </w:r>
      <w:r w:rsidR="008A17D6">
        <w:rPr>
          <w:rFonts w:ascii="方正小标宋简体" w:eastAsia="方正小标宋简体" w:hAnsi="方正小标宋简体" w:cs="方正小标宋简体" w:hint="eastAsia"/>
          <w:bCs/>
          <w:spacing w:val="-12"/>
          <w:sz w:val="44"/>
          <w:szCs w:val="44"/>
        </w:rPr>
        <w:t>”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专题调研活动的</w:t>
      </w:r>
      <w:r w:rsidR="000E365F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通知</w:t>
      </w:r>
    </w:p>
    <w:p w:rsidR="005B102E" w:rsidP="00C73055" w14:paraId="592AB4E3" w14:textId="77777777">
      <w:pPr>
        <w:spacing w:line="560" w:lineRule="exact"/>
        <w:jc w:val="center"/>
        <w:rPr>
          <w:b/>
          <w:sz w:val="44"/>
          <w:szCs w:val="44"/>
        </w:rPr>
      </w:pPr>
    </w:p>
    <w:p w:rsidR="005B102E" w:rsidRPr="00DD05F0" w:rsidP="00C73055" w14:paraId="566A436D" w14:textId="77777777">
      <w:pPr>
        <w:spacing w:line="560" w:lineRule="exact"/>
        <w:jc w:val="left"/>
        <w:rPr>
          <w:rFonts w:ascii="仿宋_GB2312" w:eastAsia="仿宋_GB2312" w:hAnsi="楷体" w:cs="楷体"/>
          <w:sz w:val="32"/>
          <w:szCs w:val="32"/>
        </w:rPr>
      </w:pPr>
      <w:r w:rsidRPr="00DD05F0">
        <w:rPr>
          <w:rFonts w:ascii="仿宋_GB2312" w:eastAsia="仿宋_GB2312" w:hAnsi="楷体" w:cs="楷体" w:hint="eastAsia"/>
          <w:sz w:val="32"/>
          <w:szCs w:val="32"/>
        </w:rPr>
        <w:t>各二级党委（党总支）、直属党支部</w:t>
      </w:r>
      <w:r w:rsidR="00E13CA8">
        <w:rPr>
          <w:rFonts w:ascii="仿宋_GB2312" w:eastAsia="仿宋_GB2312" w:hAnsi="楷体" w:cs="楷体" w:hint="eastAsia"/>
          <w:sz w:val="32"/>
          <w:szCs w:val="32"/>
        </w:rPr>
        <w:t>、党工委</w:t>
      </w:r>
      <w:r w:rsidRPr="00DD05F0">
        <w:rPr>
          <w:rFonts w:ascii="仿宋_GB2312" w:eastAsia="仿宋_GB2312" w:hAnsi="楷体" w:cs="楷体" w:hint="eastAsia"/>
          <w:sz w:val="32"/>
          <w:szCs w:val="32"/>
        </w:rPr>
        <w:t>：</w:t>
      </w:r>
    </w:p>
    <w:p w:rsidR="005B102E" w:rsidRPr="000E365F" w:rsidP="00C73055" w14:paraId="45A99A11" w14:textId="77777777">
      <w:pPr>
        <w:spacing w:line="560" w:lineRule="exact"/>
        <w:ind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 w:rsidRPr="00E13CA8">
        <w:rPr>
          <w:rFonts w:ascii="仿宋_GB2312" w:eastAsia="仿宋_GB2312" w:hAnsi="仿宋_GB2312" w:cs="仿宋_GB2312" w:hint="eastAsia"/>
          <w:sz w:val="32"/>
          <w:szCs w:val="32"/>
        </w:rPr>
        <w:t>为庆祝中国共产党成立</w:t>
      </w:r>
      <w:r w:rsidRPr="00E13CA8">
        <w:rPr>
          <w:rFonts w:ascii="仿宋_GB2312" w:eastAsia="仿宋_GB2312" w:hAnsi="仿宋_GB2312" w:cs="仿宋_GB2312" w:hint="eastAsia"/>
          <w:sz w:val="32"/>
          <w:szCs w:val="32"/>
        </w:rPr>
        <w:t>100</w:t>
      </w:r>
      <w:r w:rsidRPr="00E13CA8">
        <w:rPr>
          <w:rFonts w:ascii="仿宋_GB2312" w:eastAsia="仿宋_GB2312" w:hAnsi="仿宋_GB2312" w:cs="仿宋_GB2312" w:hint="eastAsia"/>
          <w:sz w:val="32"/>
          <w:szCs w:val="32"/>
        </w:rPr>
        <w:t>周年，</w:t>
      </w:r>
      <w:r w:rsidRPr="000E365F">
        <w:rPr>
          <w:rFonts w:ascii="仿宋_GB2312" w:eastAsia="仿宋_GB2312" w:hAnsi="仿宋_GB2312" w:cs="仿宋_GB2312" w:hint="eastAsia"/>
          <w:sz w:val="32"/>
          <w:szCs w:val="32"/>
        </w:rPr>
        <w:t>根据中央组织部和教育部的统一部署，结合学校党史学习教育安排，为进一步深化“增添正能量·共筑中国梦”活动，决定在我校离退休老同志中开展“我看建党百年新成就”专题调研活动。现将有关事项通知如下。</w:t>
      </w:r>
    </w:p>
    <w:p w:rsidR="005B102E" w:rsidRPr="00DD05F0" w:rsidP="00C73055" w14:paraId="1688667B" w14:textId="77777777">
      <w:pPr>
        <w:numPr>
          <w:ilvl w:val="255"/>
          <w:numId w:val="0"/>
        </w:numPr>
        <w:spacing w:line="560" w:lineRule="exact"/>
        <w:ind w:firstLine="640" w:firstLineChars="200"/>
        <w:rPr>
          <w:rFonts w:ascii="黑体" w:eastAsia="黑体" w:hAnsi="黑体" w:cs="黑体"/>
          <w:sz w:val="32"/>
          <w:szCs w:val="32"/>
        </w:rPr>
      </w:pPr>
      <w:r w:rsidRPr="00DD05F0">
        <w:rPr>
          <w:rFonts w:ascii="黑体" w:eastAsia="黑体" w:hAnsi="黑体" w:cs="黑体" w:hint="eastAsia"/>
          <w:sz w:val="32"/>
          <w:szCs w:val="32"/>
        </w:rPr>
        <w:t>一、时间安排</w:t>
      </w:r>
    </w:p>
    <w:p w:rsidR="005B102E" w:rsidP="00C73055" w14:paraId="09D02A2B" w14:textId="77777777">
      <w:pPr>
        <w:spacing w:line="560" w:lineRule="exact"/>
        <w:ind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11FA8">
        <w:rPr>
          <w:rFonts w:ascii="仿宋_GB2312" w:eastAsia="仿宋_GB2312" w:hAnsi="仿宋_GB2312" w:cs="仿宋_GB2312"/>
          <w:sz w:val="32"/>
          <w:szCs w:val="32"/>
        </w:rPr>
        <w:t>8</w:t>
      </w:r>
      <w:r w:rsidR="00CB3EB9">
        <w:rPr>
          <w:rFonts w:ascii="仿宋_GB2312" w:eastAsia="仿宋_GB2312" w:hAnsi="仿宋_GB2312" w:cs="仿宋_GB2312" w:hint="eastAsia"/>
          <w:sz w:val="32"/>
          <w:szCs w:val="32"/>
        </w:rPr>
        <w:t>日-</w:t>
      </w:r>
      <w:r w:rsidR="00CB3EB9">
        <w:rPr>
          <w:rFonts w:ascii="仿宋_GB2312" w:eastAsia="仿宋_GB2312" w:hAnsi="仿宋_GB2312" w:cs="仿宋_GB2312"/>
          <w:sz w:val="32"/>
          <w:szCs w:val="32"/>
        </w:rPr>
        <w:t>4</w:t>
      </w:r>
      <w:r w:rsidR="00CB3EB9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19510A">
        <w:rPr>
          <w:rFonts w:ascii="仿宋_GB2312" w:eastAsia="仿宋_GB2312" w:hAnsi="仿宋_GB2312" w:cs="仿宋_GB2312"/>
          <w:sz w:val="32"/>
          <w:szCs w:val="32"/>
        </w:rPr>
        <w:t>20</w:t>
      </w:r>
      <w:r w:rsidR="00CB3EB9"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B102E" w:rsidP="00C73055" w14:paraId="11EE70EA" w14:textId="77777777">
      <w:pPr>
        <w:spacing w:line="560" w:lineRule="exact"/>
        <w:ind w:firstLine="640" w:firstLineChars="20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二、参加人员</w:t>
      </w:r>
    </w:p>
    <w:p w:rsidR="005B102E" w:rsidP="00C73055" w14:paraId="036E8AD1" w14:textId="77777777">
      <w:pPr>
        <w:spacing w:line="560" w:lineRule="exact"/>
        <w:ind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政治坚定、思想上进、身体健康的离退休老同志。</w:t>
      </w:r>
    </w:p>
    <w:p w:rsidR="005B102E" w:rsidP="00C73055" w14:paraId="42D0242E" w14:textId="77777777">
      <w:pPr>
        <w:numPr>
          <w:ilvl w:val="255"/>
          <w:numId w:val="0"/>
        </w:numPr>
        <w:spacing w:line="560" w:lineRule="exact"/>
        <w:ind w:firstLine="640" w:firstLineChars="20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三、活动主题</w:t>
      </w:r>
    </w:p>
    <w:p w:rsidR="005B102E" w:rsidP="00C73055" w14:paraId="4608D1A7" w14:textId="77777777">
      <w:pPr>
        <w:spacing w:line="560" w:lineRule="exact"/>
        <w:ind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我看建党百年新成就</w:t>
      </w:r>
    </w:p>
    <w:p w:rsidR="005B102E" w:rsidRPr="00DD05F0" w:rsidP="00C73055" w14:paraId="5B5FBE72" w14:textId="77777777">
      <w:pPr>
        <w:spacing w:line="560" w:lineRule="exact"/>
        <w:ind w:firstLine="640" w:firstLineChars="200"/>
        <w:rPr>
          <w:rFonts w:ascii="黑体" w:eastAsia="黑体" w:hAnsi="黑体" w:cs="黑体"/>
          <w:bCs/>
          <w:sz w:val="32"/>
          <w:szCs w:val="32"/>
        </w:rPr>
      </w:pPr>
      <w:r w:rsidRPr="00DD05F0">
        <w:rPr>
          <w:rFonts w:ascii="黑体" w:eastAsia="黑体" w:hAnsi="黑体" w:cs="黑体" w:hint="eastAsia"/>
          <w:bCs/>
          <w:sz w:val="32"/>
          <w:szCs w:val="32"/>
        </w:rPr>
        <w:t>四、</w:t>
      </w:r>
      <w:r>
        <w:rPr>
          <w:rFonts w:ascii="黑体" w:eastAsia="黑体" w:hAnsi="黑体" w:cs="黑体" w:hint="eastAsia"/>
          <w:bCs/>
          <w:sz w:val="32"/>
          <w:szCs w:val="32"/>
        </w:rPr>
        <w:t>活动</w:t>
      </w:r>
      <w:r w:rsidRPr="00DD05F0">
        <w:rPr>
          <w:rFonts w:ascii="黑体" w:eastAsia="黑体" w:hAnsi="黑体" w:cs="黑体" w:hint="eastAsia"/>
          <w:bCs/>
          <w:sz w:val="32"/>
          <w:szCs w:val="32"/>
        </w:rPr>
        <w:t>内容</w:t>
      </w:r>
    </w:p>
    <w:p w:rsidR="005B102E" w:rsidP="00C73055" w14:paraId="0319FFE6" w14:textId="77777777">
      <w:pPr>
        <w:spacing w:line="560" w:lineRule="exact"/>
        <w:ind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围绕主题，积极引导老同志回望奋斗路，眺望奋进路，结合自己成长进步经历，畅谈建党百年来的奋斗历程、伟大成就、经验启示，特别是党的十八大以来，在以习近平同志为核心的党中央坚强领导下，党和国家事业取得的历史性成就、发生的历史性</w:t>
      </w:r>
      <w:r>
        <w:rPr>
          <w:rFonts w:ascii="仿宋_GB2312" w:eastAsia="仿宋_GB2312" w:hAnsi="仿宋_GB2312" w:cs="仿宋_GB2312" w:hint="eastAsia"/>
          <w:sz w:val="32"/>
          <w:szCs w:val="32"/>
        </w:rPr>
        <w:t>变革、教育事业在党的全面领导之下取得的辉煌成就、丰硕成果，大力唱响共产党好、社会主义好、改革开放好、伟大祖国好、各族人民好的时代主旋律。同时，积极向青年一代传递信仰，引导不断增强“四个意识”、坚定“四个自信”、做到“两个维护”，为全面建设社会主义现代化国家、夺取新时代中国特色社会主义伟大胜利</w:t>
      </w:r>
      <w:r>
        <w:rPr>
          <w:rFonts w:ascii="仿宋_GB2312" w:eastAsia="仿宋_GB2312" w:hAnsi="仿宋_GB2312" w:cs="仿宋_GB2312" w:hint="eastAsia"/>
          <w:sz w:val="32"/>
          <w:szCs w:val="32"/>
        </w:rPr>
        <w:t>、实现中华民族伟大复兴的中国梦贡献智慧和力量，在党和国家最需要的地方成长成才，谱写绚丽的青春华章。</w:t>
      </w:r>
    </w:p>
    <w:p w:rsidR="005B102E" w:rsidRPr="00DD05F0" w:rsidP="00C73055" w14:paraId="177ABDEC" w14:textId="77777777">
      <w:pPr>
        <w:spacing w:line="560" w:lineRule="exact"/>
        <w:ind w:firstLine="640" w:firstLineChars="200"/>
        <w:rPr>
          <w:rFonts w:ascii="黑体" w:eastAsia="黑体" w:hAnsi="黑体" w:cs="黑体"/>
          <w:bCs/>
          <w:sz w:val="32"/>
          <w:szCs w:val="32"/>
        </w:rPr>
      </w:pPr>
      <w:r w:rsidRPr="00DD05F0">
        <w:rPr>
          <w:rFonts w:ascii="黑体" w:eastAsia="黑体" w:hAnsi="黑体" w:cs="黑体" w:hint="eastAsia"/>
          <w:bCs/>
          <w:sz w:val="32"/>
          <w:szCs w:val="32"/>
        </w:rPr>
        <w:t>五、活动形式</w:t>
      </w:r>
    </w:p>
    <w:p w:rsidR="005B102E" w:rsidP="00C73055" w14:paraId="5AD4D662" w14:textId="77777777">
      <w:pPr>
        <w:spacing w:line="560" w:lineRule="exact"/>
        <w:ind w:firstLine="640" w:firstLineChars="20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紧密结合党史学习教育，充分发挥老同志</w:t>
      </w:r>
      <w:r w:rsidR="006F67CD">
        <w:rPr>
          <w:rFonts w:ascii="仿宋_GB2312" w:eastAsia="仿宋_GB2312" w:hAnsi="仿宋_GB2312" w:cs="仿宋_GB2312" w:hint="eastAsia"/>
          <w:sz w:val="32"/>
          <w:szCs w:val="32"/>
        </w:rPr>
        <w:t>作为</w:t>
      </w:r>
      <w:r>
        <w:rPr>
          <w:rFonts w:ascii="仿宋_GB2312" w:eastAsia="仿宋_GB2312" w:hAnsi="仿宋_GB2312" w:cs="仿宋_GB2312" w:hint="eastAsia"/>
          <w:sz w:val="32"/>
          <w:szCs w:val="32"/>
        </w:rPr>
        <w:t>党的伟大历史亲历者、见证者、参与者的优势，积极参与学校“百名学生寻访百名老党员”和主题党日、座谈会等多种</w:t>
      </w:r>
      <w:r w:rsidR="000E365F">
        <w:rPr>
          <w:rFonts w:ascii="仿宋_GB2312" w:eastAsia="仿宋_GB2312" w:hAnsi="仿宋_GB2312" w:cs="仿宋_GB2312" w:hint="eastAsia"/>
          <w:sz w:val="32"/>
          <w:szCs w:val="32"/>
        </w:rPr>
        <w:t>活动</w:t>
      </w:r>
      <w:r>
        <w:rPr>
          <w:rFonts w:ascii="仿宋_GB2312" w:eastAsia="仿宋_GB2312" w:hAnsi="仿宋_GB2312" w:cs="仿宋_GB2312" w:hint="eastAsia"/>
          <w:sz w:val="32"/>
          <w:szCs w:val="32"/>
        </w:rPr>
        <w:t>，引导老同志结合自身成长进步经历，谈体会感受、赞伟大成就，诠释不忘初心、为党奋斗的心路历程，同时注重听取老同志对于党和国家、学校改革发展的建议，征集老同志的真知灼见。</w:t>
      </w:r>
    </w:p>
    <w:p w:rsidR="005B102E" w:rsidRPr="00DD05F0" w:rsidP="00C73055" w14:paraId="323161AB" w14:textId="77777777">
      <w:pPr>
        <w:spacing w:line="560" w:lineRule="exact"/>
        <w:ind w:firstLine="640" w:firstLineChars="200"/>
        <w:rPr>
          <w:rFonts w:ascii="黑体" w:eastAsia="黑体" w:hAnsi="黑体" w:cs="黑体"/>
          <w:bCs/>
          <w:sz w:val="32"/>
          <w:szCs w:val="32"/>
        </w:rPr>
      </w:pPr>
      <w:r w:rsidRPr="00DD05F0">
        <w:rPr>
          <w:rFonts w:ascii="黑体" w:eastAsia="黑体" w:hAnsi="黑体" w:cs="黑体" w:hint="eastAsia"/>
          <w:bCs/>
          <w:sz w:val="32"/>
          <w:szCs w:val="32"/>
        </w:rPr>
        <w:t>六、活动要求</w:t>
      </w:r>
    </w:p>
    <w:p w:rsidR="005B102E" w:rsidP="00C73055" w14:paraId="2B7C9E76" w14:textId="77777777">
      <w:pPr>
        <w:spacing w:line="560" w:lineRule="exact"/>
        <w:ind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聚焦主题，突出重点，与学校开展的党史学习教育以及“百名学生党员寻访百</w:t>
      </w:r>
      <w:r>
        <w:rPr>
          <w:rFonts w:ascii="仿宋_GB2312" w:eastAsia="仿宋_GB2312" w:hAnsi="仿宋_GB2312" w:cs="仿宋_GB2312" w:hint="eastAsia"/>
          <w:sz w:val="32"/>
          <w:szCs w:val="32"/>
        </w:rPr>
        <w:t>名老党员”活动等有机结合，广泛宣传发动，鼓励老同志积极参与。加强对专题调研活动的总结，认真梳理、归纳提炼，注重收集老同志原汁原味的心声感受和意见建议，体现特色和时效。</w:t>
      </w:r>
    </w:p>
    <w:p w:rsidR="000E365F" w:rsidP="00C73055" w14:paraId="66D7D754" w14:textId="77777777">
      <w:pPr>
        <w:spacing w:line="560" w:lineRule="exact"/>
        <w:ind w:firstLine="640" w:firstLineChars="200"/>
        <w:rPr>
          <w:sz w:val="32"/>
          <w:szCs w:val="32"/>
        </w:rPr>
      </w:pPr>
      <w:r w:rsidRPr="00C201F7">
        <w:rPr>
          <w:rFonts w:ascii="仿宋_GB2312" w:eastAsia="仿宋_GB2312" w:hAnsi="仿宋_GB2312" w:cs="仿宋_GB2312" w:hint="eastAsia"/>
          <w:sz w:val="32"/>
          <w:szCs w:val="32"/>
        </w:rPr>
        <w:t>各单位开展专题调研活动的总结请于</w:t>
      </w:r>
      <w:r w:rsidRPr="00C201F7">
        <w:rPr>
          <w:rFonts w:ascii="仿宋_GB2312" w:eastAsia="仿宋_GB2312" w:hAnsi="仿宋_GB2312" w:cs="仿宋_GB2312" w:hint="eastAsia"/>
          <w:sz w:val="32"/>
          <w:szCs w:val="32"/>
        </w:rPr>
        <w:t>2021</w:t>
      </w:r>
      <w:r w:rsidRPr="00C201F7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C201F7"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Pr="00C201F7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19510A">
        <w:rPr>
          <w:rFonts w:ascii="仿宋_GB2312" w:eastAsia="仿宋_GB2312" w:hAnsi="仿宋_GB2312" w:cs="仿宋_GB2312"/>
          <w:sz w:val="32"/>
          <w:szCs w:val="32"/>
        </w:rPr>
        <w:t>2</w:t>
      </w:r>
      <w:r w:rsidR="00611FA8">
        <w:rPr>
          <w:rFonts w:ascii="仿宋_GB2312" w:eastAsia="仿宋_GB2312" w:hAnsi="仿宋_GB2312" w:cs="仿宋_GB2312"/>
          <w:sz w:val="32"/>
          <w:szCs w:val="32"/>
        </w:rPr>
        <w:t>0</w:t>
      </w:r>
      <w:r w:rsidRPr="00C201F7">
        <w:rPr>
          <w:rFonts w:ascii="仿宋_GB2312" w:eastAsia="仿宋_GB2312" w:hAnsi="仿宋_GB2312" w:cs="仿宋_GB2312" w:hint="eastAsia"/>
          <w:sz w:val="32"/>
          <w:szCs w:val="32"/>
        </w:rPr>
        <w:t>日前发送至离退休工作处。</w:t>
      </w:r>
    </w:p>
    <w:p w:rsidR="000E365F" w:rsidP="00C73055" w14:paraId="016C8FC8" w14:textId="77777777">
      <w:pPr>
        <w:spacing w:line="560" w:lineRule="exact"/>
        <w:ind w:firstLine="640" w:firstLineChars="200"/>
        <w:rPr>
          <w:sz w:val="32"/>
          <w:szCs w:val="32"/>
        </w:rPr>
      </w:pPr>
    </w:p>
    <w:p w:rsidR="008A17D6" w:rsidP="00C73055" w14:paraId="3CD48C1A" w14:textId="77777777">
      <w:pPr>
        <w:spacing w:line="560" w:lineRule="exact"/>
        <w:ind w:right="640" w:firstLine="640" w:firstLineChars="200"/>
        <w:jc w:val="right"/>
        <w:rPr>
          <w:rFonts w:ascii="Times New Roman" w:eastAsia="仿宋_GB2312" w:hAnsi="Times New Roman"/>
          <w:sz w:val="32"/>
          <w:szCs w:val="32"/>
        </w:rPr>
      </w:pPr>
      <w:r w:rsidRPr="008A17D6">
        <w:rPr>
          <w:rFonts w:ascii="Times New Roman" w:eastAsia="仿宋_GB2312" w:hAnsi="Times New Roman" w:hint="eastAsia"/>
          <w:sz w:val="32"/>
          <w:szCs w:val="32"/>
        </w:rPr>
        <w:t>中共中山大学委员会组织部</w:t>
      </w:r>
    </w:p>
    <w:p w:rsidR="005B102E" w:rsidRPr="00DD05F0" w:rsidP="00C73055" w14:paraId="410F8DE0" w14:textId="77777777">
      <w:pPr>
        <w:spacing w:line="560" w:lineRule="exact"/>
        <w:ind w:right="960" w:firstLine="640" w:firstLineChars="200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中山大学离退休工作处</w:t>
      </w:r>
    </w:p>
    <w:p w:rsidR="005B102E" w:rsidP="00C73055" w14:paraId="0CC293CF" w14:textId="7A34972B">
      <w:pPr>
        <w:spacing w:line="560" w:lineRule="exact"/>
        <w:ind w:firstLine="5120" w:firstLineChars="1600"/>
        <w:rPr>
          <w:rFonts w:ascii="仿宋_GB2312" w:eastAsia="仿宋_GB2312" w:hAnsi="仿宋_GB2312" w:cs="仿宋_GB2312"/>
          <w:sz w:val="32"/>
          <w:szCs w:val="32"/>
        </w:rPr>
      </w:pPr>
      <w:r w:rsidRPr="008A17D6">
        <w:rPr>
          <w:rFonts w:ascii="仿宋_GB2312" w:eastAsia="仿宋_GB2312" w:hAnsi="仿宋_GB2312" w:cs="仿宋_GB2312"/>
          <w:sz w:val="32"/>
          <w:szCs w:val="32"/>
        </w:rPr>
        <w:t>2021</w:t>
      </w:r>
      <w:r w:rsidRPr="008A17D6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CB3EB9">
        <w:rPr>
          <w:rFonts w:ascii="仿宋_GB2312" w:eastAsia="仿宋_GB2312" w:hAnsi="仿宋_GB2312" w:cs="仿宋_GB2312"/>
          <w:sz w:val="32"/>
          <w:szCs w:val="32"/>
        </w:rPr>
        <w:t>4</w:t>
      </w:r>
      <w:r w:rsidRPr="008A17D6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53660C">
        <w:rPr>
          <w:rFonts w:ascii="仿宋_GB2312" w:eastAsia="仿宋_GB2312" w:hAnsi="仿宋_GB2312" w:cs="仿宋_GB2312"/>
          <w:sz w:val="32"/>
          <w:szCs w:val="32"/>
        </w:rPr>
        <w:t>8</w:t>
      </w:r>
      <w:r w:rsidRPr="008A17D6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A17D6" w:rsidRPr="008A17D6" w:rsidP="00C73055" w14:paraId="1FAD1FFA" w14:textId="77777777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8A17D6">
        <w:rPr>
          <w:rFonts w:ascii="Times New Roman" w:eastAsia="仿宋_GB2312" w:hAnsi="Times New Roman" w:cs="仿宋_GB2312" w:hint="eastAsia"/>
          <w:sz w:val="32"/>
          <w:szCs w:val="32"/>
        </w:rPr>
        <w:t>联系人：陈颖青，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联系</w:t>
      </w:r>
      <w:r w:rsidRPr="008A17D6">
        <w:rPr>
          <w:rFonts w:ascii="Times New Roman" w:eastAsia="仿宋_GB2312" w:hAnsi="Times New Roman" w:cs="仿宋_GB2312" w:hint="eastAsia"/>
          <w:sz w:val="32"/>
          <w:szCs w:val="32"/>
        </w:rPr>
        <w:t>电话：</w:t>
      </w:r>
      <w:r w:rsidRPr="008A17D6">
        <w:rPr>
          <w:rFonts w:ascii="Times New Roman" w:eastAsia="仿宋_GB2312" w:hAnsi="Times New Roman" w:cs="仿宋_GB2312" w:hint="eastAsia"/>
          <w:sz w:val="32"/>
          <w:szCs w:val="32"/>
        </w:rPr>
        <w:t>020-84111238</w:t>
      </w:r>
      <w:r w:rsidRPr="008A17D6">
        <w:rPr>
          <w:rFonts w:ascii="Times New Roman" w:eastAsia="仿宋_GB2312" w:hAnsi="Times New Roman" w:cs="仿宋_GB2312" w:hint="eastAsia"/>
          <w:sz w:val="32"/>
          <w:szCs w:val="32"/>
        </w:rPr>
        <w:t>，邮</w:t>
      </w:r>
      <w:r w:rsidRPr="008A17D6">
        <w:rPr>
          <w:rFonts w:ascii="Times New Roman" w:eastAsia="仿宋_GB2312" w:hAnsi="Times New Roman" w:hint="eastAsia"/>
          <w:sz w:val="32"/>
          <w:szCs w:val="32"/>
        </w:rPr>
        <w:t>箱：</w:t>
      </w:r>
      <w:hyperlink r:id="rId5" w:history="1">
        <w:r w:rsidRPr="008A17D6">
          <w:rPr>
            <w:rStyle w:val="Hyperlink"/>
            <w:rFonts w:ascii="Times New Roman" w:eastAsia="仿宋_GB2312" w:hAnsi="Times New Roman"/>
            <w:sz w:val="32"/>
            <w:szCs w:val="32"/>
          </w:rPr>
          <w:t>ltxdgw@mail.sysu.edu.cn</w:t>
        </w:r>
      </w:hyperlink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sectPr>
      <w:footerReference w:type="default" r:id="rId6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B102E" w14:paraId="0EA226BA" w14:textId="777777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102E" w14:textId="77777777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11FA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fillcolor="white" stroked="f" strokeweight="0.5pt">
              <v:textbox style="mso-fit-shape-to-text:t" inset="0,0,0,0">
                <w:txbxContent>
                  <w:p w:rsidR="005B102E" w14:paraId="1435AFBF" w14:textId="77777777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11FA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4FB"/>
    <w:rsid w:val="00077346"/>
    <w:rsid w:val="000E365F"/>
    <w:rsid w:val="0019510A"/>
    <w:rsid w:val="004446DD"/>
    <w:rsid w:val="0053660C"/>
    <w:rsid w:val="0059064D"/>
    <w:rsid w:val="005B102E"/>
    <w:rsid w:val="005D1FA6"/>
    <w:rsid w:val="00611FA8"/>
    <w:rsid w:val="006C54FB"/>
    <w:rsid w:val="006E0C17"/>
    <w:rsid w:val="006F67CD"/>
    <w:rsid w:val="007B489E"/>
    <w:rsid w:val="0088738B"/>
    <w:rsid w:val="008A17D6"/>
    <w:rsid w:val="008C0CE3"/>
    <w:rsid w:val="00907F4D"/>
    <w:rsid w:val="00926F38"/>
    <w:rsid w:val="009A35F8"/>
    <w:rsid w:val="009A64F9"/>
    <w:rsid w:val="009D79B4"/>
    <w:rsid w:val="00A214C6"/>
    <w:rsid w:val="00A74425"/>
    <w:rsid w:val="00B314B6"/>
    <w:rsid w:val="00BC623B"/>
    <w:rsid w:val="00C201F7"/>
    <w:rsid w:val="00C73055"/>
    <w:rsid w:val="00CB3EB9"/>
    <w:rsid w:val="00DD05F0"/>
    <w:rsid w:val="00E13CA8"/>
    <w:rsid w:val="00E62944"/>
    <w:rsid w:val="00FA3FD5"/>
    <w:rsid w:val="26955B0E"/>
    <w:rsid w:val="32BC36B5"/>
    <w:rsid w:val="42630130"/>
    <w:rsid w:val="43951B14"/>
    <w:rsid w:val="46794D72"/>
    <w:rsid w:val="7E3C172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8C93DD48-2949-410A-8B12-4DCD764E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Hyperlink">
    <w:name w:val="Hyperlink"/>
    <w:basedOn w:val="DefaultParagraphFont"/>
    <w:uiPriority w:val="99"/>
    <w:semiHidden/>
    <w:unhideWhenUsed/>
    <w:rPr>
      <w:color w:val="0000FF" w:themeColor="hyperlink"/>
      <w:u w:val="single"/>
    </w:rPr>
  </w:style>
  <w:style w:type="paragraph" w:styleId="BalloonText">
    <w:name w:val="Balloon Text"/>
    <w:basedOn w:val="Normal"/>
    <w:link w:val="a"/>
    <w:uiPriority w:val="99"/>
    <w:semiHidden/>
    <w:unhideWhenUsed/>
    <w:rsid w:val="000E365F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semiHidden/>
    <w:rsid w:val="000E365F"/>
    <w:rPr>
      <w:rFonts w:ascii="Calibri" w:eastAsia="宋体" w:hAnsi="Calibri" w:cs="Times New Roman"/>
      <w:kern w:val="2"/>
      <w:sz w:val="18"/>
      <w:szCs w:val="18"/>
    </w:rPr>
  </w:style>
  <w:style w:type="paragraph" w:styleId="Date">
    <w:name w:val="Date"/>
    <w:basedOn w:val="Normal"/>
    <w:next w:val="Normal"/>
    <w:link w:val="a0"/>
    <w:uiPriority w:val="99"/>
    <w:semiHidden/>
    <w:unhideWhenUsed/>
    <w:rsid w:val="008A17D6"/>
    <w:pPr>
      <w:ind w:left="100" w:leftChars="2500"/>
    </w:pPr>
  </w:style>
  <w:style w:type="character" w:customStyle="1" w:styleId="a0">
    <w:name w:val="日期 字符"/>
    <w:basedOn w:val="DefaultParagraphFont"/>
    <w:link w:val="Date"/>
    <w:uiPriority w:val="99"/>
    <w:semiHidden/>
    <w:rsid w:val="008A17D6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mailto:ltxdgw@mail.sysu.edu.cn" TargetMode="Externa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155</Words>
  <Characters>886</Characters>
  <Application>Microsoft Office Word</Application>
  <DocSecurity>0</DocSecurity>
  <Lines>7</Lines>
  <Paragraphs>2</Paragraphs>
  <ScaleCrop>false</ScaleCrop>
  <Company>Microsoft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</cp:revision>
  <dcterms:created xsi:type="dcterms:W3CDTF">2021-04-07T13:07:00Z</dcterms:created>
  <dcterms:modified xsi:type="dcterms:W3CDTF">2021-04-10T13:04:00Z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AA38694112834453AE10DEE824736995</vt:lpwstr>
  </property>
  <property fmtid="{D5CDD505-2E9C-101B-9397-08002B2CF9AE}" pid="3" name="KSOProductBuildVer">
    <vt:lpwstr>2052-11.1.0.10356</vt:lpwstr>
  </property>
</Properties>
</file>