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62" w:rsidRPr="00F87D62" w:rsidRDefault="00F87D62" w:rsidP="00F87D62">
      <w:pPr>
        <w:jc w:val="center"/>
        <w:rPr>
          <w:rFonts w:ascii="方正小标宋简体" w:eastAsia="方正小标宋简体"/>
          <w:sz w:val="44"/>
          <w:szCs w:val="44"/>
        </w:rPr>
      </w:pPr>
      <w:r w:rsidRPr="00F87D62">
        <w:rPr>
          <w:rFonts w:ascii="方正小标宋简体" w:eastAsia="方正小标宋简体" w:hint="eastAsia"/>
          <w:sz w:val="44"/>
          <w:szCs w:val="44"/>
        </w:rPr>
        <w:t>中央经济工作会议在北京举行 习近平作重要讲话</w:t>
      </w:r>
    </w:p>
    <w:p w:rsidR="00F87D62" w:rsidRPr="00F87D62" w:rsidRDefault="00F87D62" w:rsidP="00F87D62">
      <w:pPr>
        <w:jc w:val="center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/>
          <w:sz w:val="28"/>
          <w:szCs w:val="28"/>
        </w:rPr>
        <w:t>“学习强国”学习平台2020-12-18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新华社北京</w:t>
      </w:r>
      <w:r w:rsidRPr="00F87D62">
        <w:rPr>
          <w:rFonts w:ascii="仿宋" w:eastAsia="仿宋" w:hAnsi="仿宋"/>
          <w:sz w:val="28"/>
          <w:szCs w:val="28"/>
        </w:rPr>
        <w:t>12月18日电 中央经济工作会议12月16日至18日在北京举行。中共中央总书记、国家主席、中央军委主席习近平，中共中央政治局常委、国务院总理李克强，中共中央政治局常委栗战书、汪洋、王沪宁、赵乐际、韩正出席会议。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习近平在会上发表重要讲话，总结</w:t>
      </w:r>
      <w:r w:rsidRPr="00F87D62">
        <w:rPr>
          <w:rFonts w:ascii="仿宋" w:eastAsia="仿宋" w:hAnsi="仿宋"/>
          <w:sz w:val="28"/>
          <w:szCs w:val="28"/>
        </w:rPr>
        <w:t>2020年经济工作，分析当前经济形势，部署2021年经济工作。李克强在讲话中对明年经济工作作出具体部署，并作了总结讲话。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认为，今年是新中国历史上极不平凡的一年。面对严峻复杂的国际形势、艰巨繁重的国内改革发展稳定任务特别是新冠肺炎疫情的严重冲击，我们保持战略定力，准确判断形势，精心谋划部署，果断采取行动，付出艰苦努力，交出了一份人民满意、世界瞩目、可以载入史册的答卷。我国成为全球唯一实现经济正增长的主要经济体，三大攻坚战取得决定性成就，科技创新取得重大进展，改革开放实现重要突破，民生得到有力保障。这些成绩来之不易，历经艰难险阻，是以习近平同志为核心的党中央坚强领导的结果，是全党全军全国各族人民团结奋战的结果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会议指出，今年是“十三五”规划收官之年。经过</w:t>
      </w:r>
      <w:r w:rsidRPr="00F87D62">
        <w:rPr>
          <w:rFonts w:ascii="仿宋" w:eastAsia="仿宋" w:hAnsi="仿宋"/>
          <w:sz w:val="28"/>
          <w:szCs w:val="28"/>
        </w:rPr>
        <w:t>5年持续奋斗，我国经济社会发展取得新的历史性成就，“十三五”规划主要目标任</w:t>
      </w:r>
      <w:r w:rsidRPr="00F87D62">
        <w:rPr>
          <w:rFonts w:ascii="仿宋" w:eastAsia="仿宋" w:hAnsi="仿宋"/>
          <w:sz w:val="28"/>
          <w:szCs w:val="28"/>
        </w:rPr>
        <w:lastRenderedPageBreak/>
        <w:t>务即将完成。我国经济实力、科技实力、综合国力和人民生活水平又跃上新的大台阶，全面建成小康社会胜利在望，中华民族伟大复兴向前迈出了新的一大步。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强调，在统筹国内国际两个大局、统筹疫情防控和经济社会发展的实践中，我们深化了对在严峻挑战下做好经济工作的规律性认识：党中央权威是危难时刻全党全国各族人民迎难而上的根本依靠，在重大历史关头，重大考验面前，党中央的判断力、决策力、行动力具有决定性作用；人民至上是作出正确抉择的根本前提，只要心里始终装着人民，始终把人民利益放在最高位置，就一定能够作出正确决策，确定最优路径，并依靠人民战胜一切艰难险阻；制度优势是形成共克时艰磅礴力量的根本保障，只要坚定“四个自信”，坚持集中力量办大事的制度优势，就一定能够使全党全国各族人民紧密团结起来，发挥出攻坚克难、推动事业发展的强大能量；科学决策和创造性应对是化危为机的根本方法，只要准确识变、科学应变、主动求变，就一定能够在抗击大风险中创造出大机遇；科技自立自强是促进发展大局的根本支撑，只要秉持科学精神、把握科学规律、大力推动自主创新，就一定能够把国家发展建立在更加安全、更为可靠的基础之上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指出，在肯定成绩的同时，必须清醒看到，疫情变化和外部环境存在诸多不确定性，我国经济恢复基础尚不牢固。明年世界经济形势仍然复杂严峻，复苏不稳定不平衡，疫情冲击导致的各类衍生风险不容忽视。要增强忧患意识，坚定必胜信心，推动经济持续恢复和高质量发展。要办好自己的事，坚持底线思维，提高风险预见预判能</w:t>
      </w:r>
      <w:r w:rsidRPr="00F87D62">
        <w:rPr>
          <w:rFonts w:ascii="仿宋" w:eastAsia="仿宋" w:hAnsi="仿宋" w:hint="eastAsia"/>
          <w:sz w:val="28"/>
          <w:szCs w:val="28"/>
        </w:rPr>
        <w:lastRenderedPageBreak/>
        <w:t>力，严密防范各种风险挑战。要继续高举多边主义旗帜，积极参与全球治理改革完善，推动构建人类命运共同体。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强调，明年是我国现代化建设进程中具有特殊重要性的一年。做好明年经济工作，要以习近平新时代中国特色社会主义思想为指导，全面贯彻党的十九大和十九届二中、三中、四中、五中全会精神，坚持稳中求进工作总基调，立足新发展阶段，贯彻新发展理念，构建新发展格局，以推动高质量发展为主题，以深化供给侧结构性改革为主线，以改革创新为根本动力，以满足人民日益增长的美好生活需要为根本目的，坚持系统观念，巩固拓展疫情防控和经济社会发展成果，更好统筹发展和安全，扎实做好“六稳”工作、全面落实“六保”任务，科学精准实施宏观政策，努力保持经济运行在合理区间，坚持扩大内需战略，强化科技战略支撑，扩大高水平对外开放，确保“十四五”开好局，以优异成绩庆祝建党</w:t>
      </w:r>
      <w:r w:rsidRPr="00F87D62">
        <w:rPr>
          <w:rFonts w:ascii="仿宋" w:eastAsia="仿宋" w:hAnsi="仿宋"/>
          <w:sz w:val="28"/>
          <w:szCs w:val="28"/>
        </w:rPr>
        <w:t>100周年。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指出，明年宏观政策要保持连续性、稳定性、可持续性。要继续实施积极的财政政策和稳健的货币政策，保持对经济恢复的必要支持力度，政策操作上要更加精准有效，不急转弯，把握好政策时度效。要用好宝贵时间窗口，集中精力推进改革创新，以高质量发展为“十四五”开好局。积极的财政政策要提质增效、更可持续，保持适度支出强度，增强国家重大战略任务财力保障，在促进科技创新、加快经济结构调整、调节收入分配上主动作为，抓实化解地方政府隐性债务风险工作，党政机关要坚持过紧日子。稳健的货币政策要灵活精准、合理适度，保持货币供应量和社会融资规模增速同名义经济增速</w:t>
      </w:r>
      <w:r w:rsidRPr="00F87D62">
        <w:rPr>
          <w:rFonts w:ascii="仿宋" w:eastAsia="仿宋" w:hAnsi="仿宋" w:hint="eastAsia"/>
          <w:sz w:val="28"/>
          <w:szCs w:val="28"/>
        </w:rPr>
        <w:lastRenderedPageBreak/>
        <w:t>基本匹配，保持宏观杠杆率基本稳定，处理好恢复经济和防范风险关系，多渠道补充银行资本金，完善债券市场法制，加大对科技创新、小微企业、绿色发展的金融支持，深化利率汇率市场化改革，保持人民币汇率在合理均衡水平上的基本稳定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要求，构建新发展格局明年要迈好第一步，见到新气象。加快构建以国内大循环为主体、国内国际双循环相互促进的新发展格局，要紧紧扭住供给侧结构性改革这条主线，注重需求侧管理，打通堵点，补齐短板，贯通生产、分配、流通、消费各环节，形成需求牵引供给、供给创造需求的更高水平动态平衡，提升国民经济体系整体效能。要更加注重以深化改革开放增强发展内生动力，在一些关键点上发力见效，起到牵一发而动全身的效果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会议确定，明年要抓好以下重点任务。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一是强化国家战略科技力量。要充分发挥国家作为重大科技创新组织者的作用，坚持战略性需求导向，确定科技创新方向和重点，着力解决制约国家发展和安全的重大难题。要发挥新型举国体制优势，发挥好重要院所高校国家队作用，推动科研力量优化配置和资源共享。要抓紧制定实施基础研究十年行动方案，重点布局一批基础学科研究中心，支持有条件的地方建设国际和区域科技创新中心。要发挥企业在科技创新中的主体作用，支持领军企业组建创新联合体，带动中小企业创新活动。要加强国际科技交流合作。要加快国内人才培养，使更多青年优秀人才脱颖而出。要完善激励机制和科技评价机制，落实好攻关任务“揭榜挂帅”等机制。要规范科技伦理，树立良好学风和</w:t>
      </w:r>
      <w:r w:rsidRPr="00F87D62">
        <w:rPr>
          <w:rFonts w:ascii="仿宋" w:eastAsia="仿宋" w:hAnsi="仿宋" w:hint="eastAsia"/>
          <w:sz w:val="28"/>
          <w:szCs w:val="28"/>
        </w:rPr>
        <w:lastRenderedPageBreak/>
        <w:t>作风，引导科研人员专心致志、扎实进取。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二是增强产业链供应链自主可控能力。产业链供应链安全稳定是构建新发展格局的基础。要统筹推进补齐短板和锻造长板，针对产业薄弱环节，实施好关键核心技术攻关工程，尽快解决一批“卡脖子”问题，在产业优势领域精耕细作，搞出更多独门绝技。要实施好产业基础再造工程，打牢基础零部件、基础工艺、关键基础材料等基础。要加强顶层设计、应用牵引、整机带动，强化共性技术供给，深入实施质量提升行动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三是坚持扩大内需这个战略基点。形成强大国内市场是构建新发展格局的重要支撑，必须在合理引导消费、储蓄、投资等方面进行有效制度安排。扩大消费最根本的是促进就业，完善社保，优化收入分配结构，扩大中等收入群体，扎实推进共同富裕。要把扩大消费同改善人民生活品质结合起来。有序取消一些行政性限制消费购买的规定，充分挖掘县乡消费潜力。要完善职业技术教育体系，实现更加充分更高质量就业。要合理增加公共消费，提高教育、医疗、养老、育幼等公共服务支出效率。要增强投资增长后劲，继续发挥关键作用。要发挥中央预算内投资在外溢性强、社会效益高领域的引导和撬动作用。激发全社会投资活力。要大力发展数字经济，加大新型基础设施投资力度。要扩大制造业设备更新和技术改造投资。要实施城市更新行动，推进城镇老旧小区改造，建设现代物流体系。要加强统一规划和宏观指导，统筹好产业布局，避免新兴产业重复建设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四是全面推进改革开放。构建新发展格局，必须构建高水平社会</w:t>
      </w:r>
      <w:r w:rsidRPr="00F87D62">
        <w:rPr>
          <w:rFonts w:ascii="仿宋" w:eastAsia="仿宋" w:hAnsi="仿宋" w:hint="eastAsia"/>
          <w:sz w:val="28"/>
          <w:szCs w:val="28"/>
        </w:rPr>
        <w:lastRenderedPageBreak/>
        <w:t>主义市场经济体制，实行高水平对外开放，推动改革和开放相互促进。要完善宏观经济治理，加强国际宏观政策协调。要深入实施国企改革三年行动，优化民营经济发展环境，健全现代企业制度，完善公司治理，激发各类市场主体活力。要放宽市场准入，促进公平竞争，保护知识产权，建设统一大市场，营造市场化、法治化、国际化营商环境。要健全金融机构治理，促进资本市场健康发展，提高上市公司质量，打击各种逃废债行为。要规范发展第三支柱养老保险。要积极考虑加入全面与进步跨太平洋伙伴关系协定。要大力提升国内监管能力和水平，完善安全审查机制，重视运用国际通行规则维护国家安全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五是解决好种子和耕地问题。保障粮食安全，关键在于落实藏粮于地、藏粮于技战略。要加强种质资源保护和利用，加强种子库建设。要尊重科学、严格监管，有序推进生物育种产业化应用。要开展种源“卡脖子”技术攻关，立志打一场种业翻身仗。要牢牢守住</w:t>
      </w:r>
      <w:r w:rsidRPr="00F87D62">
        <w:rPr>
          <w:rFonts w:ascii="仿宋" w:eastAsia="仿宋" w:hAnsi="仿宋"/>
          <w:sz w:val="28"/>
          <w:szCs w:val="28"/>
        </w:rPr>
        <w:t>18亿亩耕地红线，坚决遏制耕地“非农化”、防止“非粮化”，规范耕地占补平衡。要建设国家粮食安全产业带，加强高标准农田建设，加强农田水利建设，实施国家黑土地保护工程。要提高粮食和重要农副产品供给保障能力。要加强农业面源污染治理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六是强化反垄断和防止资本无序扩张。反垄断、反不正当竞争，是完善社会主义市场经济体制、推动高质量发展的内在要求。国家支持平台企业创新发展、增强国际竞争力，支持公有制经济和非公有制经济共同发展，同时要依法规范发展，健全数字规则。要完善平台企业垄断认定、数据收集使用管理、消费者权益保护等方面的法律规范。</w:t>
      </w:r>
      <w:r w:rsidRPr="00F87D62">
        <w:rPr>
          <w:rFonts w:ascii="仿宋" w:eastAsia="仿宋" w:hAnsi="仿宋" w:hint="eastAsia"/>
          <w:sz w:val="28"/>
          <w:szCs w:val="28"/>
        </w:rPr>
        <w:lastRenderedPageBreak/>
        <w:t>要加强规制，提升监管能力，坚决反对垄断和不正当竞争行为。金融创新必须在审慎监管的前提下进行。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七是解决好大城市住房突出问题。住房问题关系民生福祉。要坚持房子是用来住的、不是用来炒的定位，因地制宜、多策并举，促进房地产市场平稳健康发展。要高度重视保障性租赁住房建设，加快完善长租房政策，逐步使租购住房在享受公共服务上具有同等权利，规范发展长租房市场。土地供应要向租赁住房建设倾斜，单列租赁住房用地计划，探索利用集体建设用地和企事业单位自有闲置土地建设租赁住房，国有和民营企业都要发挥功能作用。要降低租赁住房税费负担，整顿租赁市场秩序，规范市场行为，对租金水平进行合理调控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八是做好碳达峰、碳中和工作。我国二氧化碳排放力争</w:t>
      </w:r>
      <w:r w:rsidRPr="00F87D62">
        <w:rPr>
          <w:rFonts w:ascii="仿宋" w:eastAsia="仿宋" w:hAnsi="仿宋"/>
          <w:sz w:val="28"/>
          <w:szCs w:val="28"/>
        </w:rPr>
        <w:t>2030年前达到峰值，力争2060年前实现碳中和。要抓紧制定2030年前碳排放达峰行动方案，支持有条件的地方率先达峰。要加快调整优化产业结构、能源结构，推动煤炭消费尽早达峰，大力发展新能源，加快建设全国用能权、碳排放权交易市场，完善能源消费双控制度。要继续打好污染防治攻坚战，实现减污降碳协同效应。要开展大规模国土绿化行动，提升生态系统碳汇能力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指出，经过几代人一以贯之、接续奋斗，我国即将全面建成小康社会。这是新生活新奋斗的起点，要继续艰苦奋斗。要巩固拓展脱贫攻坚成果，坚决防止发生规模性返贫现象。要做好同乡村振兴的有效衔接，帮扶政策保持总体稳定，分类调整优化，留足政策过渡期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会议强调，要促进经济运行保持在合理区间，继续做好“六稳”</w:t>
      </w:r>
      <w:r w:rsidRPr="00F87D62">
        <w:rPr>
          <w:rFonts w:ascii="仿宋" w:eastAsia="仿宋" w:hAnsi="仿宋" w:hint="eastAsia"/>
          <w:sz w:val="28"/>
          <w:szCs w:val="28"/>
        </w:rPr>
        <w:lastRenderedPageBreak/>
        <w:t>“六保”工作，合理把握宏观调控节奏和力度，精准有效实施宏观政策。要持续激发市场主体活力，完善减税降费政策，强化普惠金融服务，更大力度推进改革创新，让市场主体特别是中小微企业和个体工商户增加活力。要依靠创新提升实体经济发展水平，促进制造业高质量发展。要充分挖掘国内市场潜力，以改善民生为导向扩大消费和有效投资，完善支持社会资本参与的机制和政策，更加注重民生基础设施补短板，推动新型城镇化和区域协调发展。要全面推进乡村振兴，抓好农业生产，推进农村改革和乡村建设。要深化重点领域和关键环节改革，推进“放管服”改革，不断优化营商环境。要加强污染防治，不断改善生态环境质量。要做好基本民生保障工作，促进重点群体多渠道就业，持续改善人民生活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会议指出，</w:t>
      </w:r>
      <w:bookmarkStart w:id="0" w:name="_GoBack"/>
      <w:r w:rsidRPr="00F87D62">
        <w:rPr>
          <w:rFonts w:ascii="仿宋" w:eastAsia="仿宋" w:hAnsi="仿宋" w:hint="eastAsia"/>
          <w:sz w:val="28"/>
          <w:szCs w:val="28"/>
        </w:rPr>
        <w:t>适应新发展阶段、贯彻新发展理念、构建新发展格局，必须加强党的全面领导，善于用政治眼光观察和分析经济社会问题，真抓实干把党中央决策部署贯彻到经济工作各方面</w:t>
      </w:r>
      <w:bookmarkEnd w:id="0"/>
      <w:r w:rsidRPr="00F87D62">
        <w:rPr>
          <w:rFonts w:ascii="仿宋" w:eastAsia="仿宋" w:hAnsi="仿宋" w:hint="eastAsia"/>
          <w:sz w:val="28"/>
          <w:szCs w:val="28"/>
        </w:rPr>
        <w:t>。督查、督导等工作要规范进行，讲求实效。各级领导干部要提高专业化能力，努力成为领导构建新发展格局的行家里手。要增强补课充电的紧迫感，自觉赶上时代潮流。要抓好发展和安全两件大事，有效防范化解各类经济社会风险，高度重视安全生产和防灾减灾工作，坚决防范重特大事故发生。要继续深化社会治理，严厉打击各类违法犯罪活动。疫情防控要毫不放松抓好“外防输入、内防反弹”工作，严防死守，确保不出现规模性输入和反弹。要安排好“两节”市场供应，确保基本民生，做好困难群体兜底工作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lastRenderedPageBreak/>
        <w:t>会议号召，全党同志要紧密团结在以习近平同志为核心的党中央周围，齐心协力、开拓进取，以优异成绩迎接建党</w:t>
      </w:r>
      <w:r w:rsidRPr="00F87D62">
        <w:rPr>
          <w:rFonts w:ascii="仿宋" w:eastAsia="仿宋" w:hAnsi="仿宋"/>
          <w:sz w:val="28"/>
          <w:szCs w:val="28"/>
        </w:rPr>
        <w:t>100周年，为全面建设社会主义现代化国家、实现中华民族伟大复兴的中国梦不懈奋斗。</w:t>
      </w:r>
    </w:p>
    <w:p w:rsidR="00F87D62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中共中央政治局委员、中央书记处书记，全国人大常委会有关领导同志，国务委员，最高人民法院院长，最高人民检察院检察长，全国政协有关领导同志以及中央军委委员等出席会议。</w:t>
      </w:r>
    </w:p>
    <w:p w:rsidR="00C31B33" w:rsidRPr="00F87D62" w:rsidRDefault="00F87D62" w:rsidP="00F87D6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7D62">
        <w:rPr>
          <w:rFonts w:ascii="仿宋" w:eastAsia="仿宋" w:hAnsi="仿宋" w:hint="eastAsia"/>
          <w:sz w:val="28"/>
          <w:szCs w:val="28"/>
        </w:rPr>
        <w:t>各省、自治区、直辖市和计划单列市、新疆生产建设兵团党政主要负责同志，中央和国家机关有关部门、有关人民团体、中央管理的部分金融机构和企业、中央军委机关各部门主要负责同志等参加会议。</w:t>
      </w:r>
    </w:p>
    <w:sectPr w:rsidR="00C31B33" w:rsidRPr="00F87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813" w:rsidRDefault="008E7813" w:rsidP="003D7522">
      <w:r>
        <w:separator/>
      </w:r>
    </w:p>
  </w:endnote>
  <w:endnote w:type="continuationSeparator" w:id="0">
    <w:p w:rsidR="008E7813" w:rsidRDefault="008E7813" w:rsidP="003D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813" w:rsidRDefault="008E7813" w:rsidP="003D7522">
      <w:r>
        <w:separator/>
      </w:r>
    </w:p>
  </w:footnote>
  <w:footnote w:type="continuationSeparator" w:id="0">
    <w:p w:rsidR="008E7813" w:rsidRDefault="008E7813" w:rsidP="003D7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62"/>
    <w:rsid w:val="003D7522"/>
    <w:rsid w:val="008E7813"/>
    <w:rsid w:val="00C31B33"/>
    <w:rsid w:val="00F8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6A6C6"/>
  <w15:chartTrackingRefBased/>
  <w15:docId w15:val="{8D3D7BE7-BBF6-4D78-9F70-73EA8603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7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75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7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7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3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780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ly123</cp:lastModifiedBy>
  <cp:revision>2</cp:revision>
  <dcterms:created xsi:type="dcterms:W3CDTF">2021-01-04T07:03:00Z</dcterms:created>
  <dcterms:modified xsi:type="dcterms:W3CDTF">2021-01-04T09:59:00Z</dcterms:modified>
</cp:coreProperties>
</file>