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76495" w14:textId="7E5C09FB" w:rsidR="00C86D2F" w:rsidRDefault="006F24A2" w:rsidP="006F24A2">
      <w:pPr>
        <w:pStyle w:val="1"/>
        <w:widowControl/>
        <w:spacing w:beforeAutospacing="0" w:afterAutospacing="0" w:line="700" w:lineRule="exact"/>
        <w:jc w:val="center"/>
        <w:rPr>
          <w:rFonts w:ascii="方正小标宋简体" w:eastAsia="方正小标宋简体" w:hAnsi="方正小标宋简体" w:cs="方正小标宋简体" w:hint="default"/>
          <w:b w:val="0"/>
          <w:bCs w:val="0"/>
          <w:kern w:val="2"/>
          <w:sz w:val="44"/>
          <w:szCs w:val="44"/>
        </w:rPr>
      </w:pPr>
      <w:r w:rsidRPr="006F24A2">
        <w:rPr>
          <w:rFonts w:ascii="方正小标宋简体" w:eastAsia="方正小标宋简体" w:hAnsi="方正小标宋简体" w:cs="方正小标宋简体"/>
          <w:b w:val="0"/>
          <w:bCs w:val="0"/>
          <w:kern w:val="2"/>
          <w:sz w:val="44"/>
          <w:szCs w:val="44"/>
        </w:rPr>
        <w:t>习近平在四川考察时强调 推动新时代治蜀兴川再上新台阶 奋力谱写中国式现代化四川新篇章 返京途中在陕西汉中考察</w:t>
      </w:r>
    </w:p>
    <w:p w14:paraId="4A5A80C5" w14:textId="727AC36A" w:rsidR="00C86D2F" w:rsidRDefault="006F24A2">
      <w:pPr>
        <w:widowControl/>
        <w:jc w:val="center"/>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学习强国</w:t>
      </w:r>
      <w:r w:rsidR="00000000">
        <w:rPr>
          <w:rFonts w:ascii="仿宋_GB2312" w:eastAsia="仿宋_GB2312" w:hAnsi="仿宋_GB2312" w:cs="仿宋_GB2312" w:hint="eastAsia"/>
          <w:kern w:val="0"/>
          <w:sz w:val="32"/>
          <w:szCs w:val="32"/>
          <w:lang w:bidi="ar"/>
        </w:rPr>
        <w:t>2023-0</w:t>
      </w:r>
      <w:r>
        <w:rPr>
          <w:rFonts w:ascii="仿宋_GB2312" w:eastAsia="仿宋_GB2312" w:hAnsi="仿宋_GB2312" w:cs="仿宋_GB2312"/>
          <w:kern w:val="0"/>
          <w:sz w:val="32"/>
          <w:szCs w:val="32"/>
          <w:lang w:bidi="ar"/>
        </w:rPr>
        <w:t>7</w:t>
      </w:r>
      <w:r w:rsidR="00000000">
        <w:rPr>
          <w:rFonts w:ascii="仿宋_GB2312" w:eastAsia="仿宋_GB2312" w:hAnsi="仿宋_GB2312" w:cs="仿宋_GB2312" w:hint="eastAsia"/>
          <w:kern w:val="0"/>
          <w:sz w:val="32"/>
          <w:szCs w:val="32"/>
          <w:lang w:bidi="ar"/>
        </w:rPr>
        <w:t>-</w:t>
      </w:r>
      <w:r>
        <w:rPr>
          <w:rFonts w:ascii="仿宋_GB2312" w:eastAsia="仿宋_GB2312" w:hAnsi="仿宋_GB2312" w:cs="仿宋_GB2312"/>
          <w:kern w:val="0"/>
          <w:sz w:val="32"/>
          <w:szCs w:val="32"/>
          <w:lang w:bidi="ar"/>
        </w:rPr>
        <w:t>29</w:t>
      </w:r>
    </w:p>
    <w:p w14:paraId="0D0ADAD7" w14:textId="77777777" w:rsidR="00C86D2F" w:rsidRDefault="00C86D2F">
      <w:pPr>
        <w:widowControl/>
        <w:jc w:val="center"/>
        <w:rPr>
          <w:rFonts w:ascii="仿宋_GB2312" w:eastAsia="仿宋_GB2312" w:hAnsi="仿宋_GB2312" w:cs="仿宋_GB2312"/>
          <w:kern w:val="0"/>
          <w:sz w:val="32"/>
          <w:szCs w:val="32"/>
          <w:lang w:bidi="ar"/>
        </w:rPr>
      </w:pPr>
    </w:p>
    <w:p w14:paraId="789594D7" w14:textId="248365F9"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新华社四川成都/陕西汉中7月29日电 中共中央总书记、国家主席、中央军委主席习近平近日在四川考察时强调，全面学习贯彻党的二十大精神，要牢牢把握新时代新征程党的中心任务，牢牢把握中国式现代化的科学内涵和本质要求，牢牢把握高质量发展这个首要任务，把贯彻新发展理念、构建新发展格局、促进共同富裕贯穿经济社会发展各方面全过程，深入推进发展方式、发展动力、发展领域、发展质量变革，开创我国高质量发展新局面。四川要进一步从全国大局把握自身的战略地位和战略使命，立足本地实际，明确发展思路和主攻方向，锻长板、补短板，努力在提高科技创新能力、建设现代化产业体系、推进乡村振兴、加强生态环境治理等方面实现新突破，推动新时代治蜀兴川再上新台阶，奋力谱写中国式现代化四川新篇章。</w:t>
      </w:r>
    </w:p>
    <w:p w14:paraId="379C9F1B" w14:textId="5FEBCEDB" w:rsidR="006F24A2" w:rsidRPr="006F24A2" w:rsidRDefault="006F24A2" w:rsidP="006F24A2">
      <w:pPr>
        <w:pStyle w:val="a3"/>
        <w:widowControl/>
        <w:spacing w:line="360" w:lineRule="auto"/>
        <w:ind w:firstLineChars="200" w:firstLine="640"/>
        <w:rPr>
          <w:rFonts w:ascii="仿宋_GB2312" w:eastAsia="仿宋_GB2312" w:hAnsi="仿宋_GB2312" w:cs="仿宋_GB2312"/>
          <w:sz w:val="32"/>
          <w:szCs w:val="32"/>
        </w:rPr>
      </w:pPr>
      <w:r w:rsidRPr="006F24A2">
        <w:rPr>
          <w:rFonts w:ascii="仿宋_GB2312" w:eastAsia="仿宋_GB2312" w:hAnsi="仿宋_GB2312" w:cs="仿宋_GB2312" w:hint="eastAsia"/>
          <w:sz w:val="32"/>
          <w:szCs w:val="32"/>
        </w:rPr>
        <w:t>7月25日至27日，习近平在四川省委书记王晓晖和省长黄强陪同下，先后来到广元、德阳等地进行调研。</w:t>
      </w:r>
    </w:p>
    <w:p w14:paraId="5E15E050" w14:textId="746B99BF"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25日下午，习近平首先来到广元市剑阁县考察了翠云廊。这里是古代关中平原通往四川盆地古蜀道的重要路段，有迄</w:t>
      </w:r>
      <w:r w:rsidRPr="006F24A2">
        <w:rPr>
          <w:rFonts w:ascii="仿宋_GB2312" w:eastAsia="仿宋_GB2312" w:hAnsi="仿宋_GB2312" w:cs="仿宋_GB2312" w:hint="eastAsia"/>
          <w:sz w:val="32"/>
          <w:szCs w:val="32"/>
        </w:rPr>
        <w:lastRenderedPageBreak/>
        <w:t>今保存最完好的古代人工栽植驿道古柏群。习近平听取古蜀道发展历程、翠云廊整体情况介绍，沿古道步行察看千年古柏长势，详细询问历史上植柏护柏情况。他指出，这片全世界最大的人工古柏林，之所以能够延续得这么久、保护得这么好，得益于明代开始颁布实行“官民相禁剪伐”、“交树交印”等制度，一直沿袭至今、相习成风，更得益于当地百姓世代共同守护。这启示我们，抓生态文明建设必须搭建好制度框架，抓好制度执行，同时充分调动广大人民群众的积极性主动性创造性，巩固发展新时代生态文明建设成果。临行前，他嘱咐当地负责同志，要把古树名木保护好，把中华优秀传统文化传承好。</w:t>
      </w:r>
    </w:p>
    <w:p w14:paraId="00633046" w14:textId="3855245D"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位于德阳市广汉市西北鸭子河南岸的三星堆遗址，代表了数千年前的古蜀文明面貌和发展水平，是同时期长江流域文化内涵最丰富、面积最大的都城遗址。26日下午，习近平来到三星堆博物馆新馆，参观“世纪逐梦”、“巍然王都”、“天地人神”等展陈，了解三星堆遗址发掘历程和古蜀文明成果。在三星堆博物馆文物保护与修复馆，习近平走进文保修复工作区，仔细察看文物保护修复工作流程细节和最新技术，同现场工作人员亲切交流。习近平指出，三星堆遗址考古成果在世界上是叫得响的，展现了四千多年前的文明成果，为中华文明多元一体、古蜀文明与中原文明相互影响等提供了更为有力的考古实证。文物保护修复是一项长期任务，要</w:t>
      </w:r>
      <w:r w:rsidRPr="006F24A2">
        <w:rPr>
          <w:rFonts w:ascii="仿宋_GB2312" w:eastAsia="仿宋_GB2312" w:hAnsi="仿宋_GB2312" w:cs="仿宋_GB2312" w:hint="eastAsia"/>
          <w:sz w:val="32"/>
          <w:szCs w:val="32"/>
        </w:rPr>
        <w:lastRenderedPageBreak/>
        <w:t>加大国家支持力度，加强人才队伍建设，发扬严谨细致的工匠精神，一件一件来，久久为功，做出更大成绩。习近平代表党中央，对三星堆博物馆新馆的落成使用表示热烈祝贺，向广大考古工作者表示衷心感谢和崇高敬意！</w:t>
      </w:r>
    </w:p>
    <w:p w14:paraId="3ADC03AA" w14:textId="3560D1C9"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27日上午，习近平听取了四川省委和省政府工作汇报，对四川各项工作取得的成绩给予肯定，希望四川在推进科技创新和科技成果转化上同时发力，在建设现代化产业体系上精准发力，在推进乡村振兴上全面发力，在筑牢长江黄河上游生态屏障上持续发力。</w:t>
      </w:r>
    </w:p>
    <w:p w14:paraId="08E751D0" w14:textId="5E5CE93B"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习近平指出，以科技创新开辟发展新领域新赛道、塑造发展新动能新优势，是大势所趋，也是高质量发展的迫切要求，必须依靠创新特别是科技创新实现动力变革和动能转换。四川要发挥高校和科研机构众多、创新人才集聚的优势和产业体系较为完善、产业基础雄厚的优势，在科技创新和科技成果转化上同时发力。要完善科技创新体系，积极对接国家战略科技力量和资源，优化完善创新资源布局，努力攻克一批关键核心技术，着力打造西部地区创新高地。</w:t>
      </w:r>
    </w:p>
    <w:p w14:paraId="2F02BEA3" w14:textId="2D6C54C7"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习近平强调，四川是我国发展的战略腹地，在国家发展大局特别是实施西部大开发战略中具有独特而重要的地位。要依托制造业的独特优势，积极服务国家产业链供应链安全，高质量对接东部沿海地区产业新布局。要把发展特色优势产业和战略性新兴产业作为主攻方向，加快改造提升传统产业，</w:t>
      </w:r>
      <w:r w:rsidRPr="006F24A2">
        <w:rPr>
          <w:rFonts w:ascii="仿宋_GB2312" w:eastAsia="仿宋_GB2312" w:hAnsi="仿宋_GB2312" w:cs="仿宋_GB2312" w:hint="eastAsia"/>
          <w:sz w:val="32"/>
          <w:szCs w:val="32"/>
        </w:rPr>
        <w:lastRenderedPageBreak/>
        <w:t>前瞻部署未来产业，促进数字经济与实体经济深度融合，构建富有四川特色和优势的现代化产业体系。要科学规划建设新型能源体系，促进水风光氢天然气等多能互补发展。要强化粮食和战略性矿产资源等生产供应，打造保障国家重要初级产品供给战略基地。要坚持“川渝一盘棋”，加强成渝区域协同发展，构筑向西开放战略高地和参与国际竞争新基地，尽快成为带动西部高质量发展的重要增长极和新的动力源。</w:t>
      </w:r>
    </w:p>
    <w:p w14:paraId="2E048CA0" w14:textId="2FFD0FB0"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习近平指出，要巩固脱贫攻坚成果，把乡村振兴摆在治蜀兴川的突出位置，更好扛起粮食、生猪、油料等重要农产品稳产保供责任。要抓住种子和耕地两个要害，加强良种和良田的配套，打造新时代更高水平的“天府粮仓”。要在产业发展、乡村建设、乡村治理等方面，聚焦群众反映强烈、能抓得住、抓几年就能见到成效的几件事，集中资源，加快突破，形成标志性成果。要学习运用浙江“千万工程”经验，聚焦小切口，锲而不舍、久久为功。农村宅基地改革要守住底线。要把住土地流转关，不能借流转之机搞“非农化”。要加强社会保障体系城乡统筹，推动基本公共服务城乡均等化。</w:t>
      </w:r>
    </w:p>
    <w:p w14:paraId="5F70ACCC" w14:textId="1A4FB206"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习近平强调，四川是长江上游重要的水源涵养地、黄河上游重要的水源补给区，也是全球生物多样性保护重点地区，要把生态文明建设这篇大文章做好。要坚持山水林田湖草沙一体化保护和系统治理，强化国土空间管控和负面清单管理，</w:t>
      </w:r>
      <w:r w:rsidRPr="006F24A2">
        <w:rPr>
          <w:rFonts w:ascii="仿宋_GB2312" w:eastAsia="仿宋_GB2312" w:hAnsi="仿宋_GB2312" w:cs="仿宋_GB2312" w:hint="eastAsia"/>
          <w:sz w:val="32"/>
          <w:szCs w:val="32"/>
        </w:rPr>
        <w:lastRenderedPageBreak/>
        <w:t>严格落实自然保护地、生态保护红线监管制度。要加快建立以国家公园为主体的自然保护地体系。要推行草原森林河流湖泊湿地休养生息。要加快调整优化产业结构、能源结构、交通运输结构、用地结构，推进资源集约节约利用，积极倡导绿色低碳生产生活方式。要以更高标准打好蓝天、碧水、净土保卫战，积极探索生态产品价值实现机制，完善生态保护补偿机制，提升生态环境治理现代化水平。</w:t>
      </w:r>
    </w:p>
    <w:p w14:paraId="61FAFC87" w14:textId="7E6D56E9"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习近平指出，四川是自然灾害频发之地，要健全应急管理体系，加强应急力量建设，形成长效机制，系统提升防灾减灾救灾能力。7、8月份长江流域进入主汛期，要全面落实防汛救灾主体责任，做好防汛抗洪救灾各项应对准备工作。要科学救灾，防止发生次生灾害，最大限度减少人员伤亡和财产损失，尽快恢复正常生产生活秩序。要落实落细安全生产责任制，全面排查安全生产隐患，坚决防范和遏制重特大安全生产事故发生，切实保障人民生命财产安全。</w:t>
      </w:r>
    </w:p>
    <w:p w14:paraId="219C6952" w14:textId="43AC1477"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习近平强调，第一批主题教育只剩下一个多月时间，各级党组织要落实党中央部署，善始善终、慎终如始，务求实效。要对主题教育的实效进行科学、客观评估。检验理论学习成效，要看党的创新理论是否入心见行、党员干部是否做到善思善用；检验调查研究成效，要看是否摸清社情民意、是否解决实际问题；检验推动发展成效，要看高质量发展是否有新突破、人民生活品质是否有新提升；检验检视整改成</w:t>
      </w:r>
      <w:r w:rsidRPr="006F24A2">
        <w:rPr>
          <w:rFonts w:ascii="仿宋_GB2312" w:eastAsia="仿宋_GB2312" w:hAnsi="仿宋_GB2312" w:cs="仿宋_GB2312" w:hint="eastAsia"/>
          <w:sz w:val="32"/>
          <w:szCs w:val="32"/>
        </w:rPr>
        <w:lastRenderedPageBreak/>
        <w:t>效，要看问题症结是否找准、整改整治是否到位；检验干部队伍教育整顿成效，要看思想不纯和组织不纯现象是否纠正、政治隐患是否消除。评估成效要用事实说话，开门抓评估，让群众评价，确保评估客观真实。评估主题教育成效，很重要的一个方面是看形式主义、官僚主义是否得到有效解决，要对形式主义、官僚主义的东西来一次检视，分析根源，对症下药，切实改出实效。要开好领导班子专题民主生活会和基层党组织组织生活会，结合学查改开展批评和自我批评。</w:t>
      </w:r>
    </w:p>
    <w:p w14:paraId="5EDE076C" w14:textId="3B9A01C2"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t>习近平十分关心汉江流域历史文化传承和生态保护。7月29日，在返京途中，习近平走下列车，在陕西省委书记赵一德、省长赵刚陪同下，来到汉中市考察。习近平参观汉中市博物馆有关历史文物展陈，了解汉中历史文化、文物保护情况。他指出，文物承载灿烂文明，传承历史文化，维系民族精神。要发挥好博物馆保护、传承、研究、展示人类文明的重要作用，守护好中华文脉，并让文物活起来，扩大中华文化的影响力。汉中藤编等非物质文化遗产久负盛名，要发展壮大特色产业，更好带动群众增收致富。离开博物馆时，附近的乡亲们围拢过来热情欢呼“总书记好”。习近平亲切地对大家说，我在2008年汶川大地震抗震救灾时来过汉中，这些年一直牵挂着这里。这次来，看到这里发展变化很大，城市井然有序，很欣慰。他祝愿大家工作好、生活好、家庭幸福。</w:t>
      </w:r>
    </w:p>
    <w:p w14:paraId="67CEC7C6" w14:textId="1E4231DE" w:rsidR="006F24A2" w:rsidRPr="006F24A2" w:rsidRDefault="006F24A2" w:rsidP="006F24A2">
      <w:pPr>
        <w:pStyle w:val="a3"/>
        <w:widowControl/>
        <w:spacing w:line="360" w:lineRule="auto"/>
        <w:ind w:firstLineChars="200" w:firstLine="640"/>
        <w:rPr>
          <w:rFonts w:ascii="仿宋_GB2312" w:eastAsia="仿宋_GB2312" w:hAnsi="仿宋_GB2312" w:cs="仿宋_GB2312" w:hint="eastAsia"/>
          <w:sz w:val="32"/>
          <w:szCs w:val="32"/>
        </w:rPr>
      </w:pPr>
      <w:r w:rsidRPr="006F24A2">
        <w:rPr>
          <w:rFonts w:ascii="仿宋_GB2312" w:eastAsia="仿宋_GB2312" w:hAnsi="仿宋_GB2312" w:cs="仿宋_GB2312" w:hint="eastAsia"/>
          <w:sz w:val="32"/>
          <w:szCs w:val="32"/>
        </w:rPr>
        <w:lastRenderedPageBreak/>
        <w:t>途中，习近平考察了地处汉江汉中城区段的天汉湿地公园，称赞这里是市民“幸福园”。习近平强调，汉江及其支流是南水北调中线工程的主要水源汇集区和供给地，保护好这一区域的湿地资源责任重大、意义深远。生态公园建设要顺应自然，加强湿地生态系统的整体性保护和系统性修复，促进生态保护同生产生活相互融合，努力建设环境优美、绿色低碳、宜居宜游的生态城市。</w:t>
      </w:r>
    </w:p>
    <w:p w14:paraId="7100F4CC" w14:textId="6C7FC293" w:rsidR="006F24A2" w:rsidRPr="006F24A2" w:rsidRDefault="006F24A2" w:rsidP="006F24A2">
      <w:pPr>
        <w:pStyle w:val="a3"/>
        <w:widowControl/>
        <w:spacing w:line="360" w:lineRule="auto"/>
        <w:ind w:firstLineChars="200" w:firstLine="640"/>
        <w:rPr>
          <w:rFonts w:ascii="仿宋_GB2312" w:eastAsia="仿宋_GB2312" w:hAnsi="仿宋_GB2312" w:cs="仿宋_GB2312"/>
          <w:sz w:val="32"/>
          <w:szCs w:val="32"/>
        </w:rPr>
      </w:pPr>
      <w:r w:rsidRPr="006F24A2">
        <w:rPr>
          <w:rFonts w:ascii="仿宋_GB2312" w:eastAsia="仿宋_GB2312" w:hAnsi="仿宋_GB2312" w:cs="仿宋_GB2312" w:hint="eastAsia"/>
          <w:sz w:val="32"/>
          <w:szCs w:val="32"/>
        </w:rPr>
        <w:t>中共中央政治局常委、中央办公厅主任蔡奇陪同考察。</w:t>
      </w:r>
    </w:p>
    <w:p w14:paraId="6CCF36FE" w14:textId="4CBC39E9" w:rsidR="00C86D2F" w:rsidRPr="006F24A2" w:rsidRDefault="006F24A2" w:rsidP="006F24A2">
      <w:pPr>
        <w:pStyle w:val="a3"/>
        <w:widowControl/>
        <w:spacing w:line="360" w:lineRule="auto"/>
        <w:ind w:firstLineChars="200" w:firstLine="640"/>
        <w:rPr>
          <w:rFonts w:ascii="仿宋_GB2312" w:eastAsia="仿宋_GB2312" w:hAnsi="仿宋_GB2312" w:cs="仿宋_GB2312"/>
          <w:sz w:val="32"/>
          <w:szCs w:val="32"/>
        </w:rPr>
      </w:pPr>
      <w:r w:rsidRPr="006F24A2">
        <w:rPr>
          <w:rFonts w:ascii="仿宋_GB2312" w:eastAsia="仿宋_GB2312" w:hAnsi="仿宋_GB2312" w:cs="仿宋_GB2312" w:hint="eastAsia"/>
          <w:sz w:val="32"/>
          <w:szCs w:val="32"/>
        </w:rPr>
        <w:t>李干杰、何立峰及中央和国家机关有关部门负责同志陪同考察，主题教育中央第十二指导组负责同志参加汇报会。</w:t>
      </w:r>
    </w:p>
    <w:sectPr w:rsidR="00C86D2F" w:rsidRPr="006F24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DF6C8" w14:textId="77777777" w:rsidR="00DA28A1" w:rsidRDefault="00DA28A1" w:rsidP="006F24A2">
      <w:r>
        <w:separator/>
      </w:r>
    </w:p>
  </w:endnote>
  <w:endnote w:type="continuationSeparator" w:id="0">
    <w:p w14:paraId="074883EB" w14:textId="77777777" w:rsidR="00DA28A1" w:rsidRDefault="00DA28A1" w:rsidP="006F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F8E2" w14:textId="77777777" w:rsidR="00DA28A1" w:rsidRDefault="00DA28A1" w:rsidP="006F24A2">
      <w:r>
        <w:separator/>
      </w:r>
    </w:p>
  </w:footnote>
  <w:footnote w:type="continuationSeparator" w:id="0">
    <w:p w14:paraId="311C7D92" w14:textId="77777777" w:rsidR="00DA28A1" w:rsidRDefault="00DA28A1" w:rsidP="006F24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UxNmYwNGY5ODZiNTkxYWM1M2U4YzhiZGU3Yzg4ODQifQ=="/>
  </w:docVars>
  <w:rsids>
    <w:rsidRoot w:val="00C86D2F"/>
    <w:rsid w:val="006F24A2"/>
    <w:rsid w:val="00C86D2F"/>
    <w:rsid w:val="00DA28A1"/>
    <w:rsid w:val="672A2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A4CDC"/>
  <w15:docId w15:val="{449D7860-7740-4E3A-8414-B5F91689F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6F24A2"/>
    <w:pPr>
      <w:tabs>
        <w:tab w:val="center" w:pos="4153"/>
        <w:tab w:val="right" w:pos="8306"/>
      </w:tabs>
      <w:snapToGrid w:val="0"/>
      <w:jc w:val="center"/>
    </w:pPr>
    <w:rPr>
      <w:sz w:val="18"/>
      <w:szCs w:val="18"/>
    </w:rPr>
  </w:style>
  <w:style w:type="character" w:customStyle="1" w:styleId="a5">
    <w:name w:val="页眉 字符"/>
    <w:basedOn w:val="a0"/>
    <w:link w:val="a4"/>
    <w:rsid w:val="006F24A2"/>
    <w:rPr>
      <w:rFonts w:asciiTheme="minorHAnsi" w:eastAsiaTheme="minorEastAsia" w:hAnsiTheme="minorHAnsi" w:cstheme="minorBidi"/>
      <w:kern w:val="2"/>
      <w:sz w:val="18"/>
      <w:szCs w:val="18"/>
    </w:rPr>
  </w:style>
  <w:style w:type="paragraph" w:styleId="a6">
    <w:name w:val="footer"/>
    <w:basedOn w:val="a"/>
    <w:link w:val="a7"/>
    <w:rsid w:val="006F24A2"/>
    <w:pPr>
      <w:tabs>
        <w:tab w:val="center" w:pos="4153"/>
        <w:tab w:val="right" w:pos="8306"/>
      </w:tabs>
      <w:snapToGrid w:val="0"/>
      <w:jc w:val="left"/>
    </w:pPr>
    <w:rPr>
      <w:sz w:val="18"/>
      <w:szCs w:val="18"/>
    </w:rPr>
  </w:style>
  <w:style w:type="character" w:customStyle="1" w:styleId="a7">
    <w:name w:val="页脚 字符"/>
    <w:basedOn w:val="a0"/>
    <w:link w:val="a6"/>
    <w:rsid w:val="006F24A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524</Words>
  <Characters>2991</Characters>
  <Application>Microsoft Office Word</Application>
  <DocSecurity>0</DocSecurity>
  <Lines>24</Lines>
  <Paragraphs>7</Paragraphs>
  <ScaleCrop>false</ScaleCrop>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DZH</cp:lastModifiedBy>
  <cp:revision>2</cp:revision>
  <dcterms:created xsi:type="dcterms:W3CDTF">2023-06-27T02:33:00Z</dcterms:created>
  <dcterms:modified xsi:type="dcterms:W3CDTF">2023-08-10T10:31:00Z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CB12481B506144DB8503AD035C53646F_12</vt:lpwstr>
  </property>
</Properties>
</file>