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C31" w:rsidRDefault="003A657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习近平：加强基础研究</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实现高水平科技自立自强</w:t>
      </w:r>
    </w:p>
    <w:p w:rsidR="00E65C31" w:rsidRDefault="003A6571" w:rsidP="003A657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《求是》</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年第</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期</w:t>
      </w:r>
      <w:r>
        <w:rPr>
          <w:rFonts w:ascii="仿宋_GB2312" w:eastAsia="仿宋_GB2312" w:hAnsi="仿宋_GB2312" w:cs="仿宋_GB2312" w:hint="eastAsia"/>
          <w:sz w:val="32"/>
          <w:szCs w:val="32"/>
        </w:rPr>
        <w:t>2023-07-31</w:t>
      </w:r>
    </w:p>
    <w:p w:rsidR="00E65C31" w:rsidRDefault="00E65C31">
      <w:pPr>
        <w:rPr>
          <w:rFonts w:ascii="仿宋_GB2312" w:eastAsia="仿宋_GB2312" w:hAnsi="仿宋_GB2312" w:cs="仿宋_GB2312"/>
          <w:sz w:val="32"/>
          <w:szCs w:val="32"/>
        </w:rPr>
      </w:pPr>
    </w:p>
    <w:p w:rsidR="00E65C31" w:rsidRPr="003A6571" w:rsidRDefault="003A6571" w:rsidP="003A6571">
      <w:pPr>
        <w:jc w:val="center"/>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加强基础研究</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实现高水平科技自立自强※</w:t>
      </w:r>
    </w:p>
    <w:p w:rsidR="00E65C31" w:rsidRDefault="003A657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习近平</w:t>
      </w:r>
    </w:p>
    <w:p w:rsidR="00E65C31" w:rsidRDefault="00E65C31">
      <w:pPr>
        <w:rPr>
          <w:rFonts w:ascii="仿宋_GB2312" w:eastAsia="仿宋_GB2312" w:hAnsi="仿宋_GB2312" w:cs="仿宋_GB2312"/>
          <w:sz w:val="32"/>
          <w:szCs w:val="32"/>
        </w:rPr>
      </w:pP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今天，中央政治局进行第三次集体学习，内容是加强基础研究。安排这次集体学习，目的是分析我国基础研究现状和挑战，了解国外加强基础研究的主要做法，探讨加快推进我国基础研究发展的措施。</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加强基础研究，是实现高水平科技自立自强的迫切要求，是建设世界科技强国的必由之路。党和国家历来重视基础研究工作。新中国成立后，党中央发出“向科学进军”号召，广大科技工作者自力更生、艰苦奋斗，取得“两弹一星”关键科学问题、人工合成牛胰岛素、多复变函数论突破、哥德巴赫猜想证明等重大基础研究成果。改革开放后，我国迎来“科学的春天”，先后实施“</w:t>
      </w:r>
      <w:r>
        <w:rPr>
          <w:rFonts w:ascii="仿宋_GB2312" w:eastAsia="仿宋_GB2312" w:hAnsi="仿宋_GB2312" w:cs="仿宋_GB2312" w:hint="eastAsia"/>
          <w:sz w:val="32"/>
          <w:szCs w:val="32"/>
        </w:rPr>
        <w:t>863</w:t>
      </w:r>
      <w:r>
        <w:rPr>
          <w:rFonts w:ascii="仿宋_GB2312" w:eastAsia="仿宋_GB2312" w:hAnsi="仿宋_GB2312" w:cs="仿宋_GB2312" w:hint="eastAsia"/>
          <w:sz w:val="32"/>
          <w:szCs w:val="32"/>
        </w:rPr>
        <w:t>计划”、“攀登计划”、“</w:t>
      </w:r>
      <w:r>
        <w:rPr>
          <w:rFonts w:ascii="仿宋_GB2312" w:eastAsia="仿宋_GB2312" w:hAnsi="仿宋_GB2312" w:cs="仿宋_GB2312" w:hint="eastAsia"/>
          <w:sz w:val="32"/>
          <w:szCs w:val="32"/>
        </w:rPr>
        <w:t>973</w:t>
      </w:r>
      <w:r>
        <w:rPr>
          <w:rFonts w:ascii="仿宋_GB2312" w:eastAsia="仿宋_GB2312" w:hAnsi="仿宋_GB2312" w:cs="仿宋_GB2312" w:hint="eastAsia"/>
          <w:sz w:val="32"/>
          <w:szCs w:val="32"/>
        </w:rPr>
        <w:t>计划”，基础研究整体研究实力和学术水平显著增强。党的十八大以来，党中央把提升原始创新能力摆在更加突出的位置，成功组织一批重大基础研究任务、建</w:t>
      </w:r>
      <w:r>
        <w:rPr>
          <w:rFonts w:ascii="仿宋_GB2312" w:eastAsia="仿宋_GB2312" w:hAnsi="仿宋_GB2312" w:cs="仿宋_GB2312" w:hint="eastAsia"/>
          <w:sz w:val="32"/>
          <w:szCs w:val="32"/>
        </w:rPr>
        <w:t>成一批重大科技基</w:t>
      </w:r>
      <w:r>
        <w:rPr>
          <w:rFonts w:ascii="仿宋_GB2312" w:eastAsia="仿宋_GB2312" w:hAnsi="仿宋_GB2312" w:cs="仿宋_GB2312" w:hint="eastAsia"/>
          <w:sz w:val="32"/>
          <w:szCs w:val="32"/>
        </w:rPr>
        <w:lastRenderedPageBreak/>
        <w:t>础设施，基础前沿方向重大原创成果持续涌现。</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当前，新一轮科技革命和产业变革深入发展，学科交叉融合不断推进，科学研究范式发生深刻变革，科学技术和经济社会发展加速渗透融合，基础研究转化周期明显缩短，国际科技竞争向基础前沿前移。应对国际科技竞争、实现高水平科技自立自强，推动构建新发展格局、实现高质量发展，迫切需要我们加强基础研究，从源头和底层解决关键技术问题。正因为如此，党的二十大报告突出强调要加强基础研究、突出原创、鼓励自由探索，</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战略部署，要切实落实到位。</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第一，强化基础研究前瞻性、战略</w:t>
      </w:r>
      <w:r>
        <w:rPr>
          <w:rFonts w:ascii="仿宋_GB2312" w:eastAsia="仿宋_GB2312" w:hAnsi="仿宋_GB2312" w:cs="仿宋_GB2312" w:hint="eastAsia"/>
          <w:sz w:val="32"/>
          <w:szCs w:val="32"/>
        </w:rPr>
        <w:t>性、系统性布局。基础研究处于从研究到应用、再到生产的科研链条起始端，地基打得牢，科技事业大厦才能建得高。加强基础研究要突出前瞻性、战略性需求导向，优化资源配置和布局结构，为创新发展提供基础理论支撑和技术源头供给。</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要坚持“四个面向”，坚持目标导向和自由探索“两条腿走路”，把世界科技前沿同国家重大战略需求和经济社会发展目标结合起来，统筹遵循科学发展规律提出的前沿问题和重大应用研究中抽象出的理论问题，</w:t>
      </w:r>
      <w:proofErr w:type="gramStart"/>
      <w:r>
        <w:rPr>
          <w:rFonts w:ascii="仿宋_GB2312" w:eastAsia="仿宋_GB2312" w:hAnsi="仿宋_GB2312" w:cs="仿宋_GB2312" w:hint="eastAsia"/>
          <w:sz w:val="32"/>
          <w:szCs w:val="32"/>
        </w:rPr>
        <w:t>凝练基础</w:t>
      </w:r>
      <w:proofErr w:type="gramEnd"/>
      <w:r>
        <w:rPr>
          <w:rFonts w:ascii="仿宋_GB2312" w:eastAsia="仿宋_GB2312" w:hAnsi="仿宋_GB2312" w:cs="仿宋_GB2312" w:hint="eastAsia"/>
          <w:sz w:val="32"/>
          <w:szCs w:val="32"/>
        </w:rPr>
        <w:t>研究关键科学问题。要把握科技发展趋势和国家战略需求，加强基础研究重大项目可行性论证和遴选评估，充分尊重</w:t>
      </w:r>
      <w:r>
        <w:rPr>
          <w:rFonts w:ascii="仿宋_GB2312" w:eastAsia="仿宋_GB2312" w:hAnsi="仿宋_GB2312" w:cs="仿宋_GB2312" w:hint="eastAsia"/>
          <w:sz w:val="32"/>
          <w:szCs w:val="32"/>
        </w:rPr>
        <w:t>科学家意见，把握大趋势、下好“先手棋”。要强化国家战略科技力量，有组织推进战略导向的体系化基础研究、前沿导向的探索性</w:t>
      </w:r>
      <w:r>
        <w:rPr>
          <w:rFonts w:ascii="仿宋_GB2312" w:eastAsia="仿宋_GB2312" w:hAnsi="仿宋_GB2312" w:cs="仿宋_GB2312" w:hint="eastAsia"/>
          <w:sz w:val="32"/>
          <w:szCs w:val="32"/>
        </w:rPr>
        <w:lastRenderedPageBreak/>
        <w:t>基础研究、市场导向的应用性基础研究，注重发挥国家实验室引领作用、国家科研机构建制化组织作用、高水平研究型大学主力军作用和科技领军企业“出题人”、“答题人”、“阅卷人”作用。要优化基础学科建设布局，支持重点学科、新兴学科、冷门学科和薄弱学科发展，推进学科交叉融合和跨学科研究，构筑全面均衡发展的高质量学科体系。</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第二，深化基础研究体制机制改革。世界已经进入大科学时代，基础研究组织化程度越来越高，</w:t>
      </w:r>
      <w:r>
        <w:rPr>
          <w:rFonts w:ascii="仿宋_GB2312" w:eastAsia="仿宋_GB2312" w:hAnsi="仿宋_GB2312" w:cs="仿宋_GB2312" w:hint="eastAsia"/>
          <w:sz w:val="32"/>
          <w:szCs w:val="32"/>
        </w:rPr>
        <w:t>制度保障和政策引导对基础研究产出的影响越来越大。我国支持基础研究和原始创新的体制机制已基本建立但尚不完善，必须优化细化改革方案，发挥好制度、政策的价值驱动和战略牵引作用。</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要稳步增加基础研究财政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w:t>
      </w:r>
      <w:r>
        <w:rPr>
          <w:rFonts w:ascii="仿宋_GB2312" w:eastAsia="仿宋_GB2312" w:hAnsi="仿宋_GB2312" w:cs="仿宋_GB2312" w:hint="eastAsia"/>
          <w:sz w:val="32"/>
          <w:szCs w:val="32"/>
        </w:rPr>
        <w:t>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w:t>
      </w:r>
      <w:r>
        <w:rPr>
          <w:rFonts w:ascii="仿宋_GB2312" w:eastAsia="仿宋_GB2312" w:hAnsi="仿宋_GB2312" w:cs="仿宋_GB2312" w:hint="eastAsia"/>
          <w:sz w:val="32"/>
          <w:szCs w:val="32"/>
        </w:rPr>
        <w:lastRenderedPageBreak/>
        <w:t>打造原始创新策源地和基础研究先锋力量。提高基础研究投入是大趋势，同时要考虑国家财力，保持合理投入强度，加强实施过程绩效评估，确保“好钢用在刀刃上”。</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第三，建设基础研究高水平支撑平台。过去很长一段时间，我国基础研究存在题目从国外学术期刊上找、仪器设备从国外进口、取得成果后再花钱到</w:t>
      </w:r>
      <w:r>
        <w:rPr>
          <w:rFonts w:ascii="仿宋_GB2312" w:eastAsia="仿宋_GB2312" w:hAnsi="仿宋_GB2312" w:cs="仿宋_GB2312" w:hint="eastAsia"/>
          <w:sz w:val="32"/>
          <w:szCs w:val="32"/>
        </w:rPr>
        <w:t>国外期刊和平台上发表的“两头在外”问题。近年来，我国着力打造世界一流科技期刊、建成一批大国重器，基础研究支撑平台建设取得长足进步，但是从根本上破解“两头在外”问题还任重道远。</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我们要协同构建中国特色国家实验室体系，布局建设基</w:t>
      </w:r>
      <w:proofErr w:type="gramStart"/>
      <w:r>
        <w:rPr>
          <w:rFonts w:ascii="仿宋_GB2312" w:eastAsia="仿宋_GB2312" w:hAnsi="仿宋_GB2312" w:cs="仿宋_GB2312" w:hint="eastAsia"/>
          <w:sz w:val="32"/>
          <w:szCs w:val="32"/>
        </w:rPr>
        <w:t>础</w:t>
      </w:r>
      <w:proofErr w:type="gramEnd"/>
      <w:r>
        <w:rPr>
          <w:rFonts w:ascii="仿宋_GB2312" w:eastAsia="仿宋_GB2312" w:hAnsi="仿宋_GB2312" w:cs="仿宋_GB2312" w:hint="eastAsia"/>
          <w:sz w:val="32"/>
          <w:szCs w:val="32"/>
        </w:rPr>
        <w:t>学科研究中心，加快建设基础研究特区，超前部署新型科研信息化基础平台，形成强大的基础研究骨干网络。要科学规划布局前瞻引领型、战略导向型、应用支撑</w:t>
      </w:r>
      <w:proofErr w:type="gramStart"/>
      <w:r>
        <w:rPr>
          <w:rFonts w:ascii="仿宋_GB2312" w:eastAsia="仿宋_GB2312" w:hAnsi="仿宋_GB2312" w:cs="仿宋_GB2312" w:hint="eastAsia"/>
          <w:sz w:val="32"/>
          <w:szCs w:val="32"/>
        </w:rPr>
        <w:t>型重大</w:t>
      </w:r>
      <w:proofErr w:type="gramEnd"/>
      <w:r>
        <w:rPr>
          <w:rFonts w:ascii="仿宋_GB2312" w:eastAsia="仿宋_GB2312" w:hAnsi="仿宋_GB2312" w:cs="仿宋_GB2312" w:hint="eastAsia"/>
          <w:sz w:val="32"/>
          <w:szCs w:val="32"/>
        </w:rPr>
        <w:t>科技基础设施，强化设施建设事中事后监管，</w:t>
      </w:r>
      <w:proofErr w:type="gramStart"/>
      <w:r>
        <w:rPr>
          <w:rFonts w:ascii="仿宋_GB2312" w:eastAsia="仿宋_GB2312" w:hAnsi="仿宋_GB2312" w:cs="仿宋_GB2312" w:hint="eastAsia"/>
          <w:sz w:val="32"/>
          <w:szCs w:val="32"/>
        </w:rPr>
        <w:t>完善</w:t>
      </w:r>
      <w:proofErr w:type="gramEnd"/>
      <w:r>
        <w:rPr>
          <w:rFonts w:ascii="仿宋_GB2312" w:eastAsia="仿宋_GB2312" w:hAnsi="仿宋_GB2312" w:cs="仿宋_GB2312" w:hint="eastAsia"/>
          <w:sz w:val="32"/>
          <w:szCs w:val="32"/>
        </w:rPr>
        <w:t>全生命周期管理，全面提升开放共享水平和运行效率。要打好科技仪器设备、操作系统和基础软件国产化</w:t>
      </w:r>
      <w:r>
        <w:rPr>
          <w:rFonts w:ascii="仿宋_GB2312" w:eastAsia="仿宋_GB2312" w:hAnsi="仿宋_GB2312" w:cs="仿宋_GB2312" w:hint="eastAsia"/>
          <w:sz w:val="32"/>
          <w:szCs w:val="32"/>
        </w:rPr>
        <w:t>攻坚战，鼓励科研机构、高校同企业开展联合攻关，提升国产化替代水平和应用规模，争取早日实现用我国自主的研究平台、仪器设备来解决重大基础研究问题。要加快培育世界一流科技期刊，建设具有国际影响力的科技文献和数据平台，发起高水平国际学术会议，鼓励重大基础研究成果率先在我国期刊、平台上发表和开发利用。</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第四，加强基础研究人才队伍建设。加强基础研究，归根结底要靠高水平人才。近年来，我国深入实施人才强国战略，深化人才体制机制改革，取得显著成效，但基础研究人才队伍仍有明显短板。必须下气力打造体系化、高层次基础研究人才培养</w:t>
      </w:r>
      <w:r>
        <w:rPr>
          <w:rFonts w:ascii="仿宋_GB2312" w:eastAsia="仿宋_GB2312" w:hAnsi="仿宋_GB2312" w:cs="仿宋_GB2312" w:hint="eastAsia"/>
          <w:sz w:val="32"/>
          <w:szCs w:val="32"/>
        </w:rPr>
        <w:t>平台，让更多基础研究人才竞相涌现。</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要加大各类人才计划对基础研究人才支持力度，培养使用战略科学家，支持青年科技人才挑大梁、担重任，积极引进海外优秀人才，不断壮大科技领军人才队伍和一流创新团队。要明确“破四唯”后怎么“立”的评价方式和标准，完善基础研究人才差异</w:t>
      </w:r>
      <w:proofErr w:type="gramStart"/>
      <w:r>
        <w:rPr>
          <w:rFonts w:ascii="仿宋_GB2312" w:eastAsia="仿宋_GB2312" w:hAnsi="仿宋_GB2312" w:cs="仿宋_GB2312" w:hint="eastAsia"/>
          <w:sz w:val="32"/>
          <w:szCs w:val="32"/>
        </w:rPr>
        <w:t>化评价</w:t>
      </w:r>
      <w:proofErr w:type="gramEnd"/>
      <w:r>
        <w:rPr>
          <w:rFonts w:ascii="仿宋_GB2312" w:eastAsia="仿宋_GB2312" w:hAnsi="仿宋_GB2312" w:cs="仿宋_GB2312" w:hint="eastAsia"/>
          <w:sz w:val="32"/>
          <w:szCs w:val="32"/>
        </w:rPr>
        <w:t>和长周期支持机制，赋予科技领军人才更大的人财物支配权和技术路线选择权，构建符合基础研究规律和人才成长规律的评价体系。要加强科研学风作风建设，坚持</w:t>
      </w:r>
      <w:proofErr w:type="gramStart"/>
      <w:r>
        <w:rPr>
          <w:rFonts w:ascii="仿宋_GB2312" w:eastAsia="仿宋_GB2312" w:hAnsi="仿宋_GB2312" w:cs="仿宋_GB2312" w:hint="eastAsia"/>
          <w:sz w:val="32"/>
          <w:szCs w:val="32"/>
        </w:rPr>
        <w:t>科学监督</w:t>
      </w:r>
      <w:proofErr w:type="gramEnd"/>
      <w:r>
        <w:rPr>
          <w:rFonts w:ascii="仿宋_GB2312" w:eastAsia="仿宋_GB2312" w:hAnsi="仿宋_GB2312" w:cs="仿宋_GB2312" w:hint="eastAsia"/>
          <w:sz w:val="32"/>
          <w:szCs w:val="32"/>
        </w:rPr>
        <w:t>与诚信教育相结合，纵深推进科研作风学风治理，引导科技人员摒弃浮夸、祛除浮躁，坐住坐稳“冷板凳”</w:t>
      </w:r>
      <w:r>
        <w:rPr>
          <w:rFonts w:ascii="仿宋_GB2312" w:eastAsia="仿宋_GB2312" w:hAnsi="仿宋_GB2312" w:cs="仿宋_GB2312" w:hint="eastAsia"/>
          <w:sz w:val="32"/>
          <w:szCs w:val="32"/>
        </w:rPr>
        <w:t>。要坚持</w:t>
      </w:r>
      <w:proofErr w:type="gramStart"/>
      <w:r>
        <w:rPr>
          <w:rFonts w:ascii="仿宋_GB2312" w:eastAsia="仿宋_GB2312" w:hAnsi="仿宋_GB2312" w:cs="仿宋_GB2312" w:hint="eastAsia"/>
          <w:sz w:val="32"/>
          <w:szCs w:val="32"/>
        </w:rPr>
        <w:t>走基础</w:t>
      </w:r>
      <w:proofErr w:type="gramEnd"/>
      <w:r>
        <w:rPr>
          <w:rFonts w:ascii="仿宋_GB2312" w:eastAsia="仿宋_GB2312" w:hAnsi="仿宋_GB2312" w:cs="仿宋_GB2312" w:hint="eastAsia"/>
          <w:sz w:val="32"/>
          <w:szCs w:val="32"/>
        </w:rPr>
        <w:t>研究人才自主培养之路，深入实施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学生英才计划”、“强基计划”、“基础学科拔尖学生培养计划”，优化基础学科教育体系，发挥高校特别是“双一流”高校基础研究人才培养主力军作用，加强国家急需高层次人才培养，源源不断地造就规模宏大的基础研究后备力量。</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第五，广泛开展基础研究国际合作。当前，国际科技合作面临少数国家单边主义、保护主义的冲击和挑战。人类要</w:t>
      </w:r>
      <w:r>
        <w:rPr>
          <w:rFonts w:ascii="仿宋_GB2312" w:eastAsia="仿宋_GB2312" w:hAnsi="仿宋_GB2312" w:cs="仿宋_GB2312" w:hint="eastAsia"/>
          <w:sz w:val="32"/>
          <w:szCs w:val="32"/>
        </w:rPr>
        <w:lastRenderedPageBreak/>
        <w:t>破解共同发展难题，比以往任何时候都更需要国际合作和开放共享，没有一个国家可以成为独立的创新中心或独享创新成果。我国要坚持以更加开放的思维和举措扩大基础研究等国际交流合作，营造具有全球竞争力的开放创新生态。</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我们要构筑国际基础研究合作平台，牵头实施国际大科学计划和大科学工程，设立面向全球的科学研究基金，加大国家科技计划对外开放力度，围绕气候变化、能源安全、生物安全、外层空间利用等全球问题，拓展和深化中外联合科</w:t>
      </w:r>
      <w:r>
        <w:rPr>
          <w:rFonts w:ascii="仿宋_GB2312" w:eastAsia="仿宋_GB2312" w:hAnsi="仿宋_GB2312" w:cs="仿宋_GB2312" w:hint="eastAsia"/>
          <w:sz w:val="32"/>
          <w:szCs w:val="32"/>
        </w:rPr>
        <w:t>研。要前瞻谋划和深度参与全球科技治理，参加或发起设立国际科技组织，支持国内高校、科研院所、科技组织同国际对接，完善法律法规、伦理审查规则和监管框架。我们要敢于斗争、善于斗争，努力增进国际科技界开放、信任、合作，以更多重大原始创新和关键核心技术突破为人类文明进步</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新的更大贡献，并有效维护我国的科技安全利益。</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六，塑造有利于基础研究的创新生态。开展基础研究既需要物质保障，更需要精神激励。我国几代科技工作者通过接续奋斗铸就的“两弹一星”精神、西迁精神、载人航天精神、科学家精神、探月精神、新时代北斗精神等，共</w:t>
      </w:r>
      <w:r>
        <w:rPr>
          <w:rFonts w:ascii="仿宋_GB2312" w:eastAsia="仿宋_GB2312" w:hAnsi="仿宋_GB2312" w:cs="仿宋_GB2312" w:hint="eastAsia"/>
          <w:sz w:val="32"/>
          <w:szCs w:val="32"/>
        </w:rPr>
        <w:t>同塑造了中国特色创新生态，成为支撑基础研究发展的不竭动力。</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要在全社会大力弘扬追求真理、勇攀高峰的科学精神，广泛宣传基础研究等科技领域涌现的先进典型和事迹，教育引导广大科技工作者传承老一辈科学家以身许国、心系人民</w:t>
      </w:r>
      <w:r>
        <w:rPr>
          <w:rFonts w:ascii="仿宋_GB2312" w:eastAsia="仿宋_GB2312" w:hAnsi="仿宋_GB2312" w:cs="仿宋_GB2312" w:hint="eastAsia"/>
          <w:sz w:val="32"/>
          <w:szCs w:val="32"/>
        </w:rPr>
        <w:lastRenderedPageBreak/>
        <w:t>的光荣传统，把论文写在祖国的大地上，把科研成果应用在全面建设社会主义现代化国家的伟大事业中。要加强国家科普能力建设，深入实施全民科学素质提升行动，线上线下多渠道传播科学知识、展示科技成就，树立热爱科学、崇尚科学的社会风尚。要切实推进科教</w:t>
      </w:r>
      <w:proofErr w:type="gramStart"/>
      <w:r>
        <w:rPr>
          <w:rFonts w:ascii="仿宋_GB2312" w:eastAsia="仿宋_GB2312" w:hAnsi="仿宋_GB2312" w:cs="仿宋_GB2312" w:hint="eastAsia"/>
          <w:sz w:val="32"/>
          <w:szCs w:val="32"/>
        </w:rPr>
        <w:t>融汇</w:t>
      </w:r>
      <w:proofErr w:type="gramEnd"/>
      <w:r>
        <w:rPr>
          <w:rFonts w:ascii="仿宋_GB2312" w:eastAsia="仿宋_GB2312" w:hAnsi="仿宋_GB2312" w:cs="仿宋_GB2312" w:hint="eastAsia"/>
          <w:sz w:val="32"/>
          <w:szCs w:val="32"/>
        </w:rPr>
        <w:t>，在教育“双减”中做好科学教育加法，播撒科学种子，激发青少</w:t>
      </w:r>
      <w:r>
        <w:rPr>
          <w:rFonts w:ascii="仿宋_GB2312" w:eastAsia="仿宋_GB2312" w:hAnsi="仿宋_GB2312" w:cs="仿宋_GB2312" w:hint="eastAsia"/>
          <w:sz w:val="32"/>
          <w:szCs w:val="32"/>
        </w:rPr>
        <w:t>年好奇心、想象力、探求欲，培育具备科学家潜质、愿意献身科学研究事业的青少年群体。</w:t>
      </w:r>
    </w:p>
    <w:p w:rsidR="00E65C31" w:rsidRDefault="003A6571" w:rsidP="003A657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各级党委和政府要把加强基础研究纳入科技工作重要日程，加强统筹协调，加大政策支持力度，推动基础研究实现高质量发展。各级领导干部要学习科技知识、发扬科学精神，主动靠前为科技工作者排忧解难、松绑减负、加油鼓劲，把党中央关于科技创新的一系列战略部署落到实处。</w:t>
      </w:r>
      <w:bookmarkStart w:id="0" w:name="_GoBack"/>
      <w:bookmarkEnd w:id="0"/>
    </w:p>
    <w:p w:rsidR="00E65C31" w:rsidRDefault="003A657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※这是习近平总书记</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日在二十届中央政治局第三次集体学习时的讲话。</w:t>
      </w:r>
    </w:p>
    <w:p w:rsidR="00E65C31" w:rsidRDefault="00E65C31">
      <w:pPr>
        <w:ind w:firstLineChars="200" w:firstLine="640"/>
        <w:rPr>
          <w:rFonts w:ascii="仿宋_GB2312" w:eastAsia="仿宋_GB2312" w:hAnsi="仿宋_GB2312" w:cs="仿宋_GB2312"/>
          <w:sz w:val="32"/>
          <w:szCs w:val="32"/>
        </w:rPr>
      </w:pPr>
    </w:p>
    <w:p w:rsidR="00E65C31" w:rsidRDefault="003A657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责任编辑：胡佳</w:t>
      </w:r>
    </w:p>
    <w:p w:rsidR="00E65C31" w:rsidRDefault="00E65C31">
      <w:pPr>
        <w:ind w:firstLineChars="200" w:firstLine="640"/>
        <w:rPr>
          <w:rFonts w:ascii="仿宋_GB2312" w:eastAsia="仿宋_GB2312" w:hAnsi="仿宋_GB2312" w:cs="仿宋_GB2312"/>
          <w:sz w:val="32"/>
          <w:szCs w:val="32"/>
        </w:rPr>
      </w:pPr>
    </w:p>
    <w:sectPr w:rsidR="00E65C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E65C31"/>
    <w:rsid w:val="003A6571"/>
    <w:rsid w:val="00E65C31"/>
    <w:rsid w:val="08BE3F59"/>
    <w:rsid w:val="1A7424F6"/>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B2BF2"/>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532</Words>
  <Characters>3038</Characters>
  <Application>Microsoft Office Word</Application>
  <DocSecurity>0</DocSecurity>
  <Lines>25</Lines>
  <Paragraphs>7</Paragraphs>
  <ScaleCrop>false</ScaleCrop>
  <Company>中山大学</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