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01E" w:rsidRDefault="0042571E">
      <w:pPr>
        <w:pStyle w:val="1"/>
        <w:widowControl/>
        <w:spacing w:beforeAutospacing="0" w:afterAutospacing="0" w:line="23" w:lineRule="atLeast"/>
        <w:jc w:val="center"/>
        <w:rPr>
          <w:rFonts w:ascii="方正小标宋简体" w:eastAsia="方正小标宋简体" w:hAnsi="方正小标宋简体" w:cs="方正小标宋简体" w:hint="default"/>
          <w:b w:val="0"/>
          <w:bCs w:val="0"/>
          <w:color w:val="333333"/>
          <w:sz w:val="44"/>
          <w:szCs w:val="44"/>
        </w:rPr>
      </w:pPr>
      <w:r>
        <w:rPr>
          <w:rFonts w:ascii="方正小标宋简体" w:eastAsia="方正小标宋简体" w:hAnsi="方正小标宋简体" w:cs="方正小标宋简体"/>
          <w:b w:val="0"/>
          <w:bCs w:val="0"/>
          <w:color w:val="333333"/>
          <w:sz w:val="44"/>
          <w:szCs w:val="44"/>
        </w:rPr>
        <w:t>中共中央政治局召开会议</w:t>
      </w:r>
      <w:r>
        <w:rPr>
          <w:rFonts w:ascii="方正小标宋简体" w:eastAsia="方正小标宋简体" w:hAnsi="方正小标宋简体" w:cs="方正小标宋简体"/>
          <w:b w:val="0"/>
          <w:bCs w:val="0"/>
          <w:color w:val="333333"/>
          <w:sz w:val="44"/>
          <w:szCs w:val="44"/>
        </w:rPr>
        <w:t xml:space="preserve"> </w:t>
      </w:r>
      <w:r>
        <w:rPr>
          <w:rFonts w:ascii="方正小标宋简体" w:eastAsia="方正小标宋简体" w:hAnsi="方正小标宋简体" w:cs="方正小标宋简体"/>
          <w:b w:val="0"/>
          <w:bCs w:val="0"/>
          <w:color w:val="333333"/>
          <w:sz w:val="44"/>
          <w:szCs w:val="44"/>
        </w:rPr>
        <w:t>习近平主持会议</w:t>
      </w:r>
    </w:p>
    <w:p w:rsidR="00B5501E" w:rsidRDefault="0042571E">
      <w:pPr>
        <w:widowControl/>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kern w:val="0"/>
          <w:sz w:val="32"/>
          <w:szCs w:val="32"/>
          <w:lang w:bidi="ar"/>
        </w:rPr>
        <w:t>“学习强国”学习平台</w:t>
      </w:r>
      <w:r>
        <w:rPr>
          <w:rFonts w:ascii="仿宋_GB2312" w:eastAsia="仿宋_GB2312" w:hAnsi="仿宋_GB2312" w:cs="仿宋_GB2312" w:hint="eastAsia"/>
          <w:kern w:val="0"/>
          <w:sz w:val="32"/>
          <w:szCs w:val="32"/>
          <w:lang w:bidi="ar"/>
        </w:rPr>
        <w:t>2022-10-25</w:t>
      </w:r>
    </w:p>
    <w:p w:rsidR="00B5501E" w:rsidRDefault="00B5501E">
      <w:pPr>
        <w:pStyle w:val="a3"/>
        <w:widowControl/>
        <w:spacing w:line="30" w:lineRule="atLeast"/>
        <w:ind w:firstLineChars="200" w:firstLine="643"/>
        <w:jc w:val="center"/>
        <w:rPr>
          <w:rStyle w:val="a4"/>
          <w:rFonts w:ascii="仿宋_GB2312" w:eastAsia="仿宋_GB2312" w:hAnsi="仿宋_GB2312" w:cs="仿宋_GB2312"/>
          <w:bCs/>
          <w:color w:val="333333"/>
          <w:sz w:val="32"/>
          <w:szCs w:val="32"/>
        </w:rPr>
      </w:pPr>
      <w:bookmarkStart w:id="0" w:name="_GoBack"/>
      <w:bookmarkEnd w:id="0"/>
    </w:p>
    <w:p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新华社北京</w:t>
      </w:r>
      <w:r>
        <w:rPr>
          <w:rFonts w:ascii="仿宋_GB2312" w:eastAsia="仿宋_GB2312" w:hAnsi="仿宋_GB2312" w:cs="仿宋_GB2312" w:hint="eastAsia"/>
          <w:color w:val="333333"/>
          <w:sz w:val="32"/>
          <w:szCs w:val="32"/>
        </w:rPr>
        <w:t>10</w:t>
      </w:r>
      <w:r>
        <w:rPr>
          <w:rFonts w:ascii="仿宋_GB2312" w:eastAsia="仿宋_GB2312" w:hAnsi="仿宋_GB2312" w:cs="仿宋_GB2312" w:hint="eastAsia"/>
          <w:color w:val="333333"/>
          <w:sz w:val="32"/>
          <w:szCs w:val="32"/>
        </w:rPr>
        <w:t>月</w:t>
      </w:r>
      <w:r>
        <w:rPr>
          <w:rFonts w:ascii="仿宋_GB2312" w:eastAsia="仿宋_GB2312" w:hAnsi="仿宋_GB2312" w:cs="仿宋_GB2312" w:hint="eastAsia"/>
          <w:color w:val="333333"/>
          <w:sz w:val="32"/>
          <w:szCs w:val="32"/>
        </w:rPr>
        <w:t>25</w:t>
      </w:r>
      <w:r>
        <w:rPr>
          <w:rFonts w:ascii="仿宋_GB2312" w:eastAsia="仿宋_GB2312" w:hAnsi="仿宋_GB2312" w:cs="仿宋_GB2312" w:hint="eastAsia"/>
          <w:color w:val="333333"/>
          <w:sz w:val="32"/>
          <w:szCs w:val="32"/>
        </w:rPr>
        <w:t>日电</w:t>
      </w:r>
      <w:r>
        <w:rPr>
          <w:rFonts w:ascii="仿宋_GB2312" w:eastAsia="仿宋_GB2312" w:hAnsi="仿宋_GB2312" w:cs="仿宋_GB2312" w:hint="eastAsia"/>
          <w:color w:val="333333"/>
          <w:sz w:val="32"/>
          <w:szCs w:val="32"/>
        </w:rPr>
        <w:t xml:space="preserve"> </w:t>
      </w:r>
      <w:bookmarkStart w:id="1" w:name="_Hlk118472799"/>
      <w:bookmarkStart w:id="2" w:name="_Hlk118472815"/>
      <w:r>
        <w:rPr>
          <w:rFonts w:ascii="仿宋_GB2312" w:eastAsia="仿宋_GB2312" w:hAnsi="仿宋_GB2312" w:cs="仿宋_GB2312" w:hint="eastAsia"/>
          <w:color w:val="333333"/>
          <w:sz w:val="32"/>
          <w:szCs w:val="32"/>
        </w:rPr>
        <w:t>二十届中共中央政治局</w:t>
      </w:r>
      <w:bookmarkEnd w:id="2"/>
      <w:r>
        <w:rPr>
          <w:rFonts w:ascii="仿宋_GB2312" w:eastAsia="仿宋_GB2312" w:hAnsi="仿宋_GB2312" w:cs="仿宋_GB2312" w:hint="eastAsia"/>
          <w:color w:val="333333"/>
          <w:sz w:val="32"/>
          <w:szCs w:val="32"/>
        </w:rPr>
        <w:t>10</w:t>
      </w:r>
      <w:r>
        <w:rPr>
          <w:rFonts w:ascii="仿宋_GB2312" w:eastAsia="仿宋_GB2312" w:hAnsi="仿宋_GB2312" w:cs="仿宋_GB2312" w:hint="eastAsia"/>
          <w:color w:val="333333"/>
          <w:sz w:val="32"/>
          <w:szCs w:val="32"/>
        </w:rPr>
        <w:t>月</w:t>
      </w:r>
      <w:r>
        <w:rPr>
          <w:rFonts w:ascii="仿宋_GB2312" w:eastAsia="仿宋_GB2312" w:hAnsi="仿宋_GB2312" w:cs="仿宋_GB2312" w:hint="eastAsia"/>
          <w:color w:val="333333"/>
          <w:sz w:val="32"/>
          <w:szCs w:val="32"/>
        </w:rPr>
        <w:t>25</w:t>
      </w:r>
      <w:r>
        <w:rPr>
          <w:rFonts w:ascii="仿宋_GB2312" w:eastAsia="仿宋_GB2312" w:hAnsi="仿宋_GB2312" w:cs="仿宋_GB2312" w:hint="eastAsia"/>
          <w:color w:val="333333"/>
          <w:sz w:val="32"/>
          <w:szCs w:val="32"/>
        </w:rPr>
        <w:t>日召开会议，研究部署学习宣传贯彻党的二十大精神，审议《中共中央政治局关于加强和维护党中央集中统一领导的若干规定》《中共中央政治局贯彻落实中央八项规定实施细则》。中共中央总书记习近平主持会议。</w:t>
      </w:r>
    </w:p>
    <w:bookmarkEnd w:id="1"/>
    <w:p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会议指出，学习宣传贯彻党的二十大精神是当前和今后一个时期全党全国的首要政治任务。要引导广大干部群众原原本本学习研读党的二十大报告和党章，认真</w:t>
      </w:r>
      <w:proofErr w:type="gramStart"/>
      <w:r>
        <w:rPr>
          <w:rFonts w:ascii="仿宋_GB2312" w:eastAsia="仿宋_GB2312" w:hAnsi="仿宋_GB2312" w:cs="仿宋_GB2312" w:hint="eastAsia"/>
          <w:color w:val="333333"/>
          <w:sz w:val="32"/>
          <w:szCs w:val="32"/>
        </w:rPr>
        <w:t>领悟党</w:t>
      </w:r>
      <w:proofErr w:type="gramEnd"/>
      <w:r>
        <w:rPr>
          <w:rFonts w:ascii="仿宋_GB2312" w:eastAsia="仿宋_GB2312" w:hAnsi="仿宋_GB2312" w:cs="仿宋_GB2312" w:hint="eastAsia"/>
          <w:color w:val="333333"/>
          <w:sz w:val="32"/>
          <w:szCs w:val="32"/>
        </w:rPr>
        <w:t>的二十大提出的新思想新论断、</w:t>
      </w:r>
      <w:proofErr w:type="gramStart"/>
      <w:r>
        <w:rPr>
          <w:rFonts w:ascii="仿宋_GB2312" w:eastAsia="仿宋_GB2312" w:hAnsi="仿宋_GB2312" w:cs="仿宋_GB2312" w:hint="eastAsia"/>
          <w:color w:val="333333"/>
          <w:sz w:val="32"/>
          <w:szCs w:val="32"/>
        </w:rPr>
        <w:t>作</w:t>
      </w:r>
      <w:proofErr w:type="gramEnd"/>
      <w:r>
        <w:rPr>
          <w:rFonts w:ascii="仿宋_GB2312" w:eastAsia="仿宋_GB2312" w:hAnsi="仿宋_GB2312" w:cs="仿宋_GB2312" w:hint="eastAsia"/>
          <w:color w:val="333333"/>
          <w:sz w:val="32"/>
          <w:szCs w:val="32"/>
        </w:rPr>
        <w:t>出的新部署新要求。要紧密联系党的百年奋斗历程特别是党的十八大以来新时代十年的伟大变革，深刻领悟“两个确立”的决定性意义，加深对习近平新时代中国特色社会主义思想、马克思主义中国化时代化、中国式现代化等重大问题的认识，深刻理解党的二十大对全面建设社会主义现代化国家</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的战略部署，切实把思想和行动统一到党中央精神上来。要把好基调、把好导向，</w:t>
      </w:r>
      <w:r>
        <w:rPr>
          <w:rFonts w:ascii="仿宋_GB2312" w:eastAsia="仿宋_GB2312" w:hAnsi="仿宋_GB2312" w:cs="仿宋_GB2312" w:hint="eastAsia"/>
          <w:color w:val="333333"/>
          <w:sz w:val="32"/>
          <w:szCs w:val="32"/>
        </w:rPr>
        <w:t>组织开展内容丰富、形式多样的宣传教育活动，切实增强感召力、凝聚力、影响力，努力营造奋进新征程的良好社会氛围。中央宣讲团要发挥好示范作用，各地区各部门要抽调骨干力量组建宣讲队伍，组织好面向基层的宣讲，紧密联系广大干部</w:t>
      </w:r>
      <w:r>
        <w:rPr>
          <w:rFonts w:ascii="仿宋_GB2312" w:eastAsia="仿宋_GB2312" w:hAnsi="仿宋_GB2312" w:cs="仿宋_GB2312" w:hint="eastAsia"/>
          <w:color w:val="333333"/>
          <w:sz w:val="32"/>
          <w:szCs w:val="32"/>
        </w:rPr>
        <w:lastRenderedPageBreak/>
        <w:t>群众思想实际和工作实际开展宣讲，让人民群众听得懂、能领会、可落实，推动党的二十大精神走进基层、走进群众。</w:t>
      </w:r>
    </w:p>
    <w:p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会议强调，学习宣传贯彻党的二十大精神要联系实际、务求实效，把党的二十大的部署和要求落实到经济社会发展各领域各方面。要深刻领会党中央关于国内外形势的分析</w:t>
      </w:r>
      <w:proofErr w:type="gramStart"/>
      <w:r>
        <w:rPr>
          <w:rFonts w:ascii="仿宋_GB2312" w:eastAsia="仿宋_GB2312" w:hAnsi="仿宋_GB2312" w:cs="仿宋_GB2312" w:hint="eastAsia"/>
          <w:color w:val="333333"/>
          <w:sz w:val="32"/>
          <w:szCs w:val="32"/>
        </w:rPr>
        <w:t>研</w:t>
      </w:r>
      <w:proofErr w:type="gramEnd"/>
      <w:r>
        <w:rPr>
          <w:rFonts w:ascii="仿宋_GB2312" w:eastAsia="仿宋_GB2312" w:hAnsi="仿宋_GB2312" w:cs="仿宋_GB2312" w:hint="eastAsia"/>
          <w:color w:val="333333"/>
          <w:sz w:val="32"/>
          <w:szCs w:val="32"/>
        </w:rPr>
        <w:t>判，深刻把握我国发展面临的机遇和挑战，增</w:t>
      </w:r>
      <w:r>
        <w:rPr>
          <w:rFonts w:ascii="仿宋_GB2312" w:eastAsia="仿宋_GB2312" w:hAnsi="仿宋_GB2312" w:cs="仿宋_GB2312" w:hint="eastAsia"/>
          <w:color w:val="333333"/>
          <w:sz w:val="32"/>
          <w:szCs w:val="32"/>
        </w:rPr>
        <w:t>强忧患意识、强化底线思维，做好应对各种复杂局面的思想准备和工作准备。各级领导干部要务必不忘初心、牢记使命，务必谦虚谨慎、艰苦奋斗，务必敢于斗争、善于斗争，担当作为、求真务实，把各项工作抓紧抓好，让人民群众看到学习贯彻党的二十大精神的实际成效。</w:t>
      </w:r>
    </w:p>
    <w:p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强调，坚持和加强党中央集中统一领导是全党共同的政治责任，首先是中央领导层的政治责任。中央政治局要带头严格遵守党章和党内政治生活准则，全面落实党的二十大关于坚持和加强党中央集中统一领导的各项要求，深刻领悟“两个确立”的决定性意义，增强“四个意识”、坚定“四个自信”、</w:t>
      </w:r>
      <w:r>
        <w:rPr>
          <w:rFonts w:ascii="仿宋_GB2312" w:eastAsia="仿宋_GB2312" w:hAnsi="仿宋_GB2312" w:cs="仿宋_GB2312" w:hint="eastAsia"/>
          <w:color w:val="333333"/>
          <w:sz w:val="32"/>
          <w:szCs w:val="32"/>
        </w:rPr>
        <w:t>做到“两个维护”，带头全面贯彻习近平新时代中国特色社会主义思想，不断提高政治判断力、政治领悟力、政治执行力，自觉在思想上政治上行动上同以习近平同志为核心的党中央保持高度一致，带领全党全国各族人民为全面建设社会主义现代化国家、全面推进中华民族伟大复兴而团结奋斗。</w:t>
      </w:r>
    </w:p>
    <w:p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lastRenderedPageBreak/>
        <w:t>会议强调，抓作风建设只有进行时，没有完成时。党的二十大对锲而不舍落实中央八项规定精神</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新部署，必须始终把中央八项规定作为长期有效的铁规矩、硬杠杠，抓住“关键少数”</w:t>
      </w:r>
      <w:proofErr w:type="gramStart"/>
      <w:r>
        <w:rPr>
          <w:rFonts w:ascii="仿宋_GB2312" w:eastAsia="仿宋_GB2312" w:hAnsi="仿宋_GB2312" w:cs="仿宋_GB2312" w:hint="eastAsia"/>
          <w:color w:val="333333"/>
          <w:sz w:val="32"/>
          <w:szCs w:val="32"/>
        </w:rPr>
        <w:t>以上</w:t>
      </w:r>
      <w:proofErr w:type="gramEnd"/>
      <w:r>
        <w:rPr>
          <w:rFonts w:ascii="仿宋_GB2312" w:eastAsia="仿宋_GB2312" w:hAnsi="仿宋_GB2312" w:cs="仿宋_GB2312" w:hint="eastAsia"/>
          <w:color w:val="333333"/>
          <w:sz w:val="32"/>
          <w:szCs w:val="32"/>
        </w:rPr>
        <w:t>率下，持续深化纠治“四风”，重点纠治形式主义、官僚主义，坚决破除特权思想和特权行为</w:t>
      </w:r>
      <w:r>
        <w:rPr>
          <w:rFonts w:ascii="仿宋_GB2312" w:eastAsia="仿宋_GB2312" w:hAnsi="仿宋_GB2312" w:cs="仿宋_GB2312" w:hint="eastAsia"/>
          <w:color w:val="333333"/>
          <w:sz w:val="32"/>
          <w:szCs w:val="32"/>
        </w:rPr>
        <w:t>，推动全党坚决落实中央八项规定精神，全面推进党的自我净化、自我完善、自我革新、自我提高，始终保持同人民群众的血肉联系，始终同人民同呼吸、共命运、心连心。中央政治局的同志要带头弘扬党的光荣传统和优良作风，严格执行中央八项规定，严于律己、严管所辖、严负其责，在</w:t>
      </w:r>
      <w:proofErr w:type="gramStart"/>
      <w:r>
        <w:rPr>
          <w:rFonts w:ascii="仿宋_GB2312" w:eastAsia="仿宋_GB2312" w:hAnsi="仿宋_GB2312" w:cs="仿宋_GB2312" w:hint="eastAsia"/>
          <w:color w:val="333333"/>
          <w:sz w:val="32"/>
          <w:szCs w:val="32"/>
        </w:rPr>
        <w:t>守纪律讲规矩</w:t>
      </w:r>
      <w:proofErr w:type="gramEnd"/>
      <w:r>
        <w:rPr>
          <w:rFonts w:ascii="仿宋_GB2312" w:eastAsia="仿宋_GB2312" w:hAnsi="仿宋_GB2312" w:cs="仿宋_GB2312" w:hint="eastAsia"/>
          <w:color w:val="333333"/>
          <w:sz w:val="32"/>
          <w:szCs w:val="32"/>
        </w:rPr>
        <w:t>、履行管党治党政治责任等方面为全党同志立标杆、作表率。</w:t>
      </w:r>
    </w:p>
    <w:p w:rsidR="00B5501E" w:rsidRDefault="0042571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会议还研究了其他事项。</w:t>
      </w:r>
    </w:p>
    <w:p w:rsidR="00B5501E" w:rsidRDefault="00B5501E">
      <w:pPr>
        <w:ind w:firstLineChars="200" w:firstLine="640"/>
        <w:rPr>
          <w:rFonts w:ascii="仿宋_GB2312" w:eastAsia="仿宋_GB2312" w:hAnsi="仿宋_GB2312" w:cs="仿宋_GB2312"/>
          <w:sz w:val="32"/>
          <w:szCs w:val="32"/>
        </w:rPr>
      </w:pPr>
    </w:p>
    <w:sectPr w:rsidR="00B550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B5501E"/>
    <w:rsid w:val="0042571E"/>
    <w:rsid w:val="00B5501E"/>
    <w:rsid w:val="00CA1982"/>
    <w:rsid w:val="191C6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B42C69"/>
  <w15:docId w15:val="{93F57F25-684F-41F4-AEFB-E4D99C5F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203</Words>
  <Characters>1162</Characters>
  <Application>Microsoft Office Word</Application>
  <DocSecurity>0</DocSecurity>
  <Lines>9</Lines>
  <Paragraphs>2</Paragraphs>
  <ScaleCrop>false</ScaleCrop>
  <Company>中山大学</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cp:revision>
  <dcterms:created xsi:type="dcterms:W3CDTF">2022-10-28T01:06:00Z</dcterms:created>
  <dcterms:modified xsi:type="dcterms:W3CDTF">2022-11-04T10:51:00Z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73A982E9E7E14D369FD9EA20E1EBA438</vt:lpwstr>
  </property>
</Properties>
</file>