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E8327" w14:textId="77777777" w:rsidR="00147052" w:rsidRDefault="00580826">
      <w:pPr>
        <w:pStyle w:val="1"/>
        <w:widowControl/>
        <w:spacing w:beforeAutospacing="0" w:afterAutospacing="0" w:line="23" w:lineRule="atLeast"/>
        <w:jc w:val="center"/>
        <w:rPr>
          <w:rFonts w:ascii="方正小标宋简体" w:eastAsia="方正小标宋简体" w:hAnsi="方正小标宋简体" w:cs="方正小标宋简体" w:hint="default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color w:val="333333"/>
          <w:sz w:val="44"/>
          <w:szCs w:val="44"/>
        </w:rPr>
        <w:t>《求是》杂志发表习近平总书记重要文章《全党必须完整、准确、全面贯彻新发展理念》</w:t>
      </w:r>
    </w:p>
    <w:p w14:paraId="1FBA5A18" w14:textId="77777777" w:rsidR="00147052" w:rsidRDefault="00580826">
      <w:pPr>
        <w:widowControl/>
        <w:jc w:val="center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“学习强国”学习平台</w:t>
      </w:r>
      <w:r>
        <w:rPr>
          <w:rFonts w:ascii="仿宋_GB2312" w:eastAsia="仿宋_GB2312" w:hAnsi="仿宋_GB2312" w:cs="仿宋_GB2312" w:hint="eastAsia"/>
          <w:color w:val="ABB3BA"/>
          <w:kern w:val="0"/>
          <w:sz w:val="32"/>
          <w:szCs w:val="32"/>
          <w:lang w:bidi="ar"/>
        </w:rPr>
        <w:t>2022-08-15</w:t>
      </w:r>
    </w:p>
    <w:p w14:paraId="4B1F05E9" w14:textId="77777777" w:rsidR="00147052" w:rsidRDefault="00147052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color w:val="333333"/>
          <w:sz w:val="32"/>
          <w:szCs w:val="32"/>
        </w:rPr>
      </w:pPr>
    </w:p>
    <w:p w14:paraId="0032A885" w14:textId="77777777" w:rsidR="00147052" w:rsidRDefault="00580826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新华社北京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日电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 xml:space="preserve"> 8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日出版的第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期《求是》杂志将发表中共中央总书记、国家主席、中央军委主席习近平的重要文章《全党必须完整、准确、全面贯彻新发展理念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》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。</w:t>
      </w:r>
    </w:p>
    <w:p w14:paraId="3277A6DF" w14:textId="77777777" w:rsidR="00147052" w:rsidRDefault="00580826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文章强调，新发展理念是一个系统的理论体系，回答了关于发展的目的、动力、方式、路径等一系列理论和实践问题，阐明了我们党关于发展的政治立场、价值导向、发展模式、发展道路等重大政治问题，全党必须完整、准确、全面贯彻新发展理念。</w:t>
      </w:r>
    </w:p>
    <w:p w14:paraId="33498777" w14:textId="77777777" w:rsidR="00147052" w:rsidRDefault="00580826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文章指出，要扎扎实实贯彻新发展理念。新发展理念是一个整体，无论是中央层面还是部门层面，无论是省级层面还是省以下各级层面，在贯彻落实中都要完整把握、准确理解、全面落实，把新发展理念贯彻到经济社会发展全过程和各领域。要抓住主要矛盾和矛盾的主要方面，切实解决影响构建新发展格局、实现高质量发展的突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出问题，切实解决影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响人民群众生产生活的突出问题。创新发展、协调发展、绿色发展、开放发展、共享发展，在工作中都要予以关注，使之协同发力、形成合力，不能畸轻畸重，不能以偏概全。</w:t>
      </w:r>
    </w:p>
    <w:p w14:paraId="26DEA8EA" w14:textId="77777777" w:rsidR="00147052" w:rsidRDefault="00580826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文章指出，要落实以人民为中心的发展思想。进入新发展阶段，完整、准确、全面贯彻新发展理念，必须更加注重共同富裕问题。共同富裕本身就是社会主义现代化的一个重要目标。要始终把满足人民对美好生活的新期待作为发展的出发点和落脚点，在实现现代化过程中不断地、逐步地解决好这个问题。促进全体人民共同富裕是一项长期任务，也是一项现实任务，急不得，也等不得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，必须摆在更加重要的位置，脚踏实地，久久为功，向着这个目标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更加积极有为的努力。</w:t>
      </w:r>
    </w:p>
    <w:p w14:paraId="4702D3D4" w14:textId="77777777" w:rsidR="00147052" w:rsidRDefault="00580826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文章指出，要继续深化改革开放。完整、准确、全面贯彻新发展理念，既要以新发展理念指导引领全面深化改革，又要通过深化改革为完整、准确、全面贯彻新发展理念提供体制机制保障。要在已有改革基础上，立足贯彻新发展理念、构建新发展格局，坚持问题导向，围绕增强创新能力、推动平衡发展、改善生态环境、提高开放水平、促进共享发展等重点领域和关键环节，继续把改革推向深入，更加精准地出台改革方案，更加全面地完善制度体系。</w:t>
      </w:r>
    </w:p>
    <w:p w14:paraId="5285360B" w14:textId="77777777" w:rsidR="00147052" w:rsidRDefault="00580826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文章指出，要坚持系统观念。完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整、准确、全面贯彻新发展理念，要统筹国内国际两个大局，统筹“五位一体”总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体布局和“四个全面”战略布局，加强前瞻性思考、全局性谋划、战略性布局、整体性推进。要统筹中华民族伟大复兴战略全局和世界百年未有之大变局，统筹疫情防控和经济社会发展，统筹发展和安全。</w:t>
      </w:r>
    </w:p>
    <w:p w14:paraId="5B772F84" w14:textId="77777777" w:rsidR="00147052" w:rsidRDefault="00580826">
      <w:pPr>
        <w:pStyle w:val="a3"/>
        <w:widowControl/>
        <w:spacing w:line="3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文章指出，要善于从政治上看问题。完整、准确、全面贯彻新发展理念，是经济社会发展的工作要求，也是十分重要的政治要求。改革发展稳定、内政外交国防、治党治国治军，样样是政治，样样离不开政治。党领导人民治国理政，最重要的就是处理好各种复杂的政治关系，始终保持党和国家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事业发展的正确政治方向。越是形势复杂、任务艰巨，越要坚持党的全面领导和党中央集中统一领导，越要把党中央关于贯彻新发展理念的要求落实到工作中去。各级领导干部特别是高级干部要不断提高政治判断力、政治领悟力、政治执行力，对“国之大者”了然于胸，把贯彻党中央精神体现到谋划重大战略、制定重大政策、部署重大任务、推进重大工作的实践中去，经常对表对标，及时校准偏差。</w:t>
      </w:r>
    </w:p>
    <w:sectPr w:rsidR="0014705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56A0A" w14:textId="77777777" w:rsidR="00580826" w:rsidRDefault="00580826" w:rsidP="00580826">
      <w:r>
        <w:separator/>
      </w:r>
    </w:p>
  </w:endnote>
  <w:endnote w:type="continuationSeparator" w:id="0">
    <w:p w14:paraId="005E13D1" w14:textId="77777777" w:rsidR="00580826" w:rsidRDefault="00580826" w:rsidP="0058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379858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5312269" w14:textId="1B5D5CD7" w:rsidR="00580826" w:rsidRPr="00580826" w:rsidRDefault="00580826">
        <w:pPr>
          <w:pStyle w:val="a6"/>
          <w:jc w:val="center"/>
          <w:rPr>
            <w:sz w:val="28"/>
            <w:szCs w:val="28"/>
          </w:rPr>
        </w:pPr>
        <w:r w:rsidRPr="00580826">
          <w:rPr>
            <w:sz w:val="28"/>
            <w:szCs w:val="28"/>
          </w:rPr>
          <w:fldChar w:fldCharType="begin"/>
        </w:r>
        <w:r w:rsidRPr="00580826">
          <w:rPr>
            <w:sz w:val="28"/>
            <w:szCs w:val="28"/>
          </w:rPr>
          <w:instrText>PAGE   \* MERGEFORMAT</w:instrText>
        </w:r>
        <w:r w:rsidRPr="00580826">
          <w:rPr>
            <w:sz w:val="28"/>
            <w:szCs w:val="28"/>
          </w:rPr>
          <w:fldChar w:fldCharType="separate"/>
        </w:r>
        <w:r w:rsidRPr="00580826">
          <w:rPr>
            <w:sz w:val="28"/>
            <w:szCs w:val="28"/>
            <w:lang w:val="zh-CN"/>
          </w:rPr>
          <w:t>2</w:t>
        </w:r>
        <w:r w:rsidRPr="00580826">
          <w:rPr>
            <w:sz w:val="28"/>
            <w:szCs w:val="28"/>
          </w:rPr>
          <w:fldChar w:fldCharType="end"/>
        </w:r>
      </w:p>
    </w:sdtContent>
  </w:sdt>
  <w:p w14:paraId="6F735DC8" w14:textId="77777777" w:rsidR="00580826" w:rsidRPr="00580826" w:rsidRDefault="00580826">
    <w:pPr>
      <w:pStyle w:val="a6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6CDE6" w14:textId="77777777" w:rsidR="00580826" w:rsidRDefault="00580826" w:rsidP="00580826">
      <w:r>
        <w:separator/>
      </w:r>
    </w:p>
  </w:footnote>
  <w:footnote w:type="continuationSeparator" w:id="0">
    <w:p w14:paraId="588BF0A2" w14:textId="77777777" w:rsidR="00580826" w:rsidRDefault="00580826" w:rsidP="00580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Y1YzNkMDUxMzU4YTJjMzIzNzY5NDIzMGY5MmY2YWQifQ=="/>
  </w:docVars>
  <w:rsids>
    <w:rsidRoot w:val="00147052"/>
    <w:rsid w:val="00147052"/>
    <w:rsid w:val="00580826"/>
    <w:rsid w:val="08332263"/>
    <w:rsid w:val="0AEF2565"/>
    <w:rsid w:val="23C14C8B"/>
    <w:rsid w:val="4771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418367"/>
  <w15:docId w15:val="{FFA0DACD-F7D3-4FB1-A3B1-CE33DAD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5808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8082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5808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8082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 慧春</cp:lastModifiedBy>
  <cp:revision>2</cp:revision>
  <dcterms:created xsi:type="dcterms:W3CDTF">2022-09-01T01:23:00Z</dcterms:created>
  <dcterms:modified xsi:type="dcterms:W3CDTF">2022-09-09T14:28:00Z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B315EC5D9D9A4D8BB1F63F769242747B</vt:lpwstr>
  </property>
</Properties>
</file>