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125D1" w14:textId="4C7C0CB3" w:rsidR="0023098B" w:rsidRDefault="009B63FD" w:rsidP="00FB6F07">
      <w:pPr>
        <w:pStyle w:val="1"/>
        <w:widowControl/>
        <w:spacing w:beforeAutospacing="0" w:afterAutospacing="0" w:line="540" w:lineRule="exact"/>
        <w:jc w:val="center"/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</w:pPr>
      <w:r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  <w:t>《求是》杂志发表习近平总书记重要文章《正确认识和把握我国发展重大理论和实践问题》</w:t>
      </w:r>
    </w:p>
    <w:p w14:paraId="4E001228" w14:textId="77777777" w:rsidR="00FB6F07" w:rsidRPr="00FB6F07" w:rsidRDefault="00FB6F07" w:rsidP="00FB6F07">
      <w:pPr>
        <w:rPr>
          <w:rFonts w:hint="eastAsia"/>
        </w:rPr>
      </w:pPr>
    </w:p>
    <w:p w14:paraId="56C4BD48" w14:textId="77777777" w:rsidR="0023098B" w:rsidRDefault="009B63FD" w:rsidP="00FB6F07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“学习强国”学习平台</w:t>
      </w:r>
      <w:r>
        <w:rPr>
          <w:rFonts w:ascii="仿宋_GB2312" w:eastAsia="仿宋_GB2312" w:hint="eastAsia"/>
          <w:sz w:val="32"/>
          <w:szCs w:val="32"/>
        </w:rPr>
        <w:t>2022-05-15</w:t>
      </w:r>
    </w:p>
    <w:p w14:paraId="549E64D2" w14:textId="77777777" w:rsidR="0023098B" w:rsidRDefault="0023098B" w:rsidP="00FB6F07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5B8EBB2E" w14:textId="77777777" w:rsidR="0023098B" w:rsidRDefault="009B63FD" w:rsidP="00FB6F07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新华社北京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ascii="仿宋_GB2312" w:eastAsia="仿宋_GB2312"/>
          <w:sz w:val="32"/>
          <w:szCs w:val="32"/>
        </w:rPr>
        <w:t>日电</w:t>
      </w:r>
      <w:r>
        <w:rPr>
          <w:rFonts w:ascii="仿宋_GB2312" w:eastAsia="仿宋_GB2312"/>
          <w:sz w:val="32"/>
          <w:szCs w:val="32"/>
        </w:rPr>
        <w:t xml:space="preserve"> 5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16</w:t>
      </w:r>
      <w:r>
        <w:rPr>
          <w:rFonts w:ascii="仿宋_GB2312" w:eastAsia="仿宋_GB2312"/>
          <w:sz w:val="32"/>
          <w:szCs w:val="32"/>
        </w:rPr>
        <w:t>日出版的第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/>
          <w:sz w:val="32"/>
          <w:szCs w:val="32"/>
        </w:rPr>
        <w:t>期《求是》杂志将发表中共中央总书记、国家主席、中央军委主席习近平的重要文章《正确认识和把握我国发展重大理论和实</w:t>
      </w:r>
      <w:proofErr w:type="gramStart"/>
      <w:r>
        <w:rPr>
          <w:rFonts w:ascii="仿宋_GB2312" w:eastAsia="仿宋_GB2312"/>
          <w:sz w:val="32"/>
          <w:szCs w:val="32"/>
        </w:rPr>
        <w:t>践</w:t>
      </w:r>
      <w:proofErr w:type="gramEnd"/>
      <w:r>
        <w:rPr>
          <w:rFonts w:ascii="仿宋_GB2312" w:eastAsia="仿宋_GB2312"/>
          <w:sz w:val="32"/>
          <w:szCs w:val="32"/>
        </w:rPr>
        <w:t>问题</w:t>
      </w:r>
      <w:proofErr w:type="gramStart"/>
      <w:r>
        <w:rPr>
          <w:rFonts w:ascii="仿宋_GB2312" w:eastAsia="仿宋_GB2312"/>
          <w:sz w:val="32"/>
          <w:szCs w:val="32"/>
        </w:rPr>
        <w:t>》</w:t>
      </w:r>
      <w:proofErr w:type="gramEnd"/>
      <w:r>
        <w:rPr>
          <w:rFonts w:ascii="仿宋_GB2312" w:eastAsia="仿宋_GB2312"/>
          <w:sz w:val="32"/>
          <w:szCs w:val="32"/>
        </w:rPr>
        <w:t>。</w:t>
      </w:r>
    </w:p>
    <w:p w14:paraId="0DAFCD53" w14:textId="77777777" w:rsidR="0023098B" w:rsidRDefault="009B63FD" w:rsidP="00FB6F07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文章强调，进入新发展阶段，我国发展内外环境发生深刻变化，面临许多新的重大问题，需要正确认识和把握。</w:t>
      </w:r>
    </w:p>
    <w:p w14:paraId="2C649510" w14:textId="77777777" w:rsidR="0023098B" w:rsidRDefault="009B63FD" w:rsidP="00FB6F07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文章指出，要正确认识和把握实现共同富裕的战略目标和实践途径。共同富裕是中国特色社会主义的本质要求。实现共同富裕的目标，首先要通过全国人民共同奋斗把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蛋糕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做大做好，然后通过合理的制度安排把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蛋糕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切好分好。这是一个长期的历史过程，我们要创造条件、完善制度，稳步朝着这个目标迈进。要在推动高质量发展中强化就业优先导向，提高经济增长的就业带动力，支持中小</w:t>
      </w:r>
      <w:proofErr w:type="gramStart"/>
      <w:r>
        <w:rPr>
          <w:rFonts w:ascii="仿宋_GB2312" w:eastAsia="仿宋_GB2312"/>
          <w:sz w:val="32"/>
          <w:szCs w:val="32"/>
        </w:rPr>
        <w:t>微企业</w:t>
      </w:r>
      <w:proofErr w:type="gramEnd"/>
      <w:r>
        <w:rPr>
          <w:rFonts w:ascii="仿宋_GB2312" w:eastAsia="仿宋_GB2312"/>
          <w:sz w:val="32"/>
          <w:szCs w:val="32"/>
        </w:rPr>
        <w:t>发展，不断壮大实体经济，提高劳动者素质。发挥分配的功能和作用，处理好效率和公平关系，构建初次分配、再分配、三次分配协调配套的基础性制度安排。完善公共服务政策</w:t>
      </w:r>
      <w:r>
        <w:rPr>
          <w:rFonts w:ascii="仿宋_GB2312" w:eastAsia="仿宋_GB2312"/>
          <w:sz w:val="32"/>
          <w:szCs w:val="32"/>
        </w:rPr>
        <w:t>制度体系，坚持尽力而为、量力而行，重在提升公共服务水平，在教育、医疗、养老、住房等人民群众最关心的领域精准提供基本公共服务。</w:t>
      </w:r>
    </w:p>
    <w:p w14:paraId="29B74B39" w14:textId="77777777" w:rsidR="0023098B" w:rsidRDefault="009B63FD" w:rsidP="00FB6F07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文章指出，要正确认识和把握资本的特性和行为规律。</w:t>
      </w:r>
      <w:r>
        <w:rPr>
          <w:rFonts w:ascii="仿宋_GB2312" w:eastAsia="仿宋_GB2312"/>
          <w:sz w:val="32"/>
          <w:szCs w:val="32"/>
        </w:rPr>
        <w:lastRenderedPageBreak/>
        <w:t>搞社会主义市场经济是我们党的一个伟大创造。要探索如何在社会主义市场经济条件下发挥资本的积极作用，同时有效控制资本的消极作用。要为资本设置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红绿灯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，防止有些资本野蛮生长，依法加强对资本的有效监管，支持和引导资本规范健康发展，坚持和完善社会主义基本经济制度，毫不动摇巩固和发展公有制经济，毫不动摇鼓励、支持、引导非公有制经济发展，促进非公有</w:t>
      </w:r>
      <w:r>
        <w:rPr>
          <w:rFonts w:ascii="仿宋_GB2312" w:eastAsia="仿宋_GB2312"/>
          <w:sz w:val="32"/>
          <w:szCs w:val="32"/>
        </w:rPr>
        <w:t>制经济健康发展和非公有制</w:t>
      </w:r>
      <w:proofErr w:type="gramStart"/>
      <w:r>
        <w:rPr>
          <w:rFonts w:ascii="仿宋_GB2312" w:eastAsia="仿宋_GB2312"/>
          <w:sz w:val="32"/>
          <w:szCs w:val="32"/>
        </w:rPr>
        <w:t>经济人士健康</w:t>
      </w:r>
      <w:proofErr w:type="gramEnd"/>
      <w:r>
        <w:rPr>
          <w:rFonts w:ascii="仿宋_GB2312" w:eastAsia="仿宋_GB2312"/>
          <w:sz w:val="32"/>
          <w:szCs w:val="32"/>
        </w:rPr>
        <w:t>成长。</w:t>
      </w:r>
    </w:p>
    <w:p w14:paraId="77CD9D53" w14:textId="77777777" w:rsidR="0023098B" w:rsidRDefault="009B63FD" w:rsidP="00FB6F07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文章指出，要正确认识和把握初级产品供给保障。保障好初级产品供给是一个重大的战略性问题，必须加强战略谋划，及早</w:t>
      </w:r>
      <w:proofErr w:type="gramStart"/>
      <w:r>
        <w:rPr>
          <w:rFonts w:ascii="仿宋_GB2312" w:eastAsia="仿宋_GB2312"/>
          <w:sz w:val="32"/>
          <w:szCs w:val="32"/>
        </w:rPr>
        <w:t>作出</w:t>
      </w:r>
      <w:proofErr w:type="gramEnd"/>
      <w:r>
        <w:rPr>
          <w:rFonts w:ascii="仿宋_GB2312" w:eastAsia="仿宋_GB2312"/>
          <w:sz w:val="32"/>
          <w:szCs w:val="32"/>
        </w:rPr>
        <w:t>调整，确保供给安全。要坚持节约优先，实施全面节约战略，推进各领域节约行动。增强国内资源生产保障能力。优化海外资源保障能力。中国人的饭碗任何时候都要牢牢端在自己手中，我们的饭碗应该主要</w:t>
      </w:r>
      <w:proofErr w:type="gramStart"/>
      <w:r>
        <w:rPr>
          <w:rFonts w:ascii="仿宋_GB2312" w:eastAsia="仿宋_GB2312"/>
          <w:sz w:val="32"/>
          <w:szCs w:val="32"/>
        </w:rPr>
        <w:t>装中国</w:t>
      </w:r>
      <w:proofErr w:type="gramEnd"/>
      <w:r>
        <w:rPr>
          <w:rFonts w:ascii="仿宋_GB2312" w:eastAsia="仿宋_GB2312"/>
          <w:sz w:val="32"/>
          <w:szCs w:val="32"/>
        </w:rPr>
        <w:t>粮。要把提高农业综合生产能力放在更加突出的位置，确保口粮绝对安全、谷物基本自给，提高油料、大豆产能和自给率。</w:t>
      </w:r>
    </w:p>
    <w:p w14:paraId="26196E44" w14:textId="77777777" w:rsidR="0023098B" w:rsidRDefault="009B63FD" w:rsidP="00FB6F07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文章指出，要正确认识和把握防范化解重大风险。要坚持底线思维</w:t>
      </w:r>
      <w:r>
        <w:rPr>
          <w:rFonts w:ascii="仿宋_GB2312" w:eastAsia="仿宋_GB2312"/>
          <w:sz w:val="32"/>
          <w:szCs w:val="32"/>
        </w:rPr>
        <w:t>，发挥好党的领导和我国社会主义制度优势，着力避免发生重大风险或危机。继续按照稳定大局、统筹协调、分类施策、精准拆弹的基本方针，抓好风险处置工作。要依法合</w:t>
      </w:r>
      <w:proofErr w:type="gramStart"/>
      <w:r>
        <w:rPr>
          <w:rFonts w:ascii="仿宋_GB2312" w:eastAsia="仿宋_GB2312"/>
          <w:sz w:val="32"/>
          <w:szCs w:val="32"/>
        </w:rPr>
        <w:t>规</w:t>
      </w:r>
      <w:proofErr w:type="gramEnd"/>
      <w:r>
        <w:rPr>
          <w:rFonts w:ascii="仿宋_GB2312" w:eastAsia="仿宋_GB2312"/>
          <w:sz w:val="32"/>
          <w:szCs w:val="32"/>
        </w:rPr>
        <w:t>，压实责任，强化能力建设，有充足资源，各方广泛配合，提高跨市场跨行业统筹应对能力。</w:t>
      </w:r>
    </w:p>
    <w:p w14:paraId="38A7FCF2" w14:textId="77777777" w:rsidR="0023098B" w:rsidRDefault="009B63FD" w:rsidP="00FB6F07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文章指出，要正确认识和把握</w:t>
      </w:r>
      <w:proofErr w:type="gramStart"/>
      <w:r>
        <w:rPr>
          <w:rFonts w:ascii="仿宋_GB2312" w:eastAsia="仿宋_GB2312"/>
          <w:sz w:val="32"/>
          <w:szCs w:val="32"/>
        </w:rPr>
        <w:t>碳达峰碳</w:t>
      </w:r>
      <w:proofErr w:type="gramEnd"/>
      <w:r>
        <w:rPr>
          <w:rFonts w:ascii="仿宋_GB2312" w:eastAsia="仿宋_GB2312"/>
          <w:sz w:val="32"/>
          <w:szCs w:val="32"/>
        </w:rPr>
        <w:t>中和。绿色低碳发展是经济社会发展全面转型的复杂工程和长期任务。实现</w:t>
      </w:r>
      <w:proofErr w:type="gramStart"/>
      <w:r>
        <w:rPr>
          <w:rFonts w:ascii="仿宋_GB2312" w:eastAsia="仿宋_GB2312"/>
          <w:sz w:val="32"/>
          <w:szCs w:val="32"/>
        </w:rPr>
        <w:t>碳达峰碳</w:t>
      </w:r>
      <w:proofErr w:type="gramEnd"/>
      <w:r>
        <w:rPr>
          <w:rFonts w:ascii="仿宋_GB2312" w:eastAsia="仿宋_GB2312"/>
          <w:sz w:val="32"/>
          <w:szCs w:val="32"/>
        </w:rPr>
        <w:t>中和目标要坚定不移，但不可能毕其功于一役，要</w:t>
      </w:r>
      <w:r>
        <w:rPr>
          <w:rFonts w:ascii="仿宋_GB2312" w:eastAsia="仿宋_GB2312"/>
          <w:sz w:val="32"/>
          <w:szCs w:val="32"/>
        </w:rPr>
        <w:lastRenderedPageBreak/>
        <w:t>坚持稳中求进，逐步实现。要坚持全国统筹、节约优先、双轮驱动、内外畅通、防范风险的原则。立足以煤为主的基本国情，抓好煤炭清洁</w:t>
      </w:r>
      <w:r>
        <w:rPr>
          <w:rFonts w:ascii="仿宋_GB2312" w:eastAsia="仿宋_GB2312"/>
          <w:sz w:val="32"/>
          <w:szCs w:val="32"/>
        </w:rPr>
        <w:t>高效利用，增加新能源消纳能力。狠抓绿色低碳技术攻关，加快先进技术推广应用。科学考核，完善能耗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双控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制度，加快形成减</w:t>
      </w:r>
      <w:proofErr w:type="gramStart"/>
      <w:r>
        <w:rPr>
          <w:rFonts w:ascii="仿宋_GB2312" w:eastAsia="仿宋_GB2312"/>
          <w:sz w:val="32"/>
          <w:szCs w:val="32"/>
        </w:rPr>
        <w:t>污降碳</w:t>
      </w:r>
      <w:proofErr w:type="gramEnd"/>
      <w:r>
        <w:rPr>
          <w:rFonts w:ascii="仿宋_GB2312" w:eastAsia="仿宋_GB2312"/>
          <w:sz w:val="32"/>
          <w:szCs w:val="32"/>
        </w:rPr>
        <w:t>的激励约束机制。统筹做好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双控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双碳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工作，防止简单层层分解。深入推动能源革命，加快建设能源强国。</w:t>
      </w:r>
    </w:p>
    <w:p w14:paraId="1F9FAC61" w14:textId="77777777" w:rsidR="0023098B" w:rsidRDefault="0023098B" w:rsidP="00FB6F07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2309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282DE" w14:textId="77777777" w:rsidR="009B63FD" w:rsidRDefault="009B63FD" w:rsidP="00FB6F07">
      <w:r>
        <w:separator/>
      </w:r>
    </w:p>
  </w:endnote>
  <w:endnote w:type="continuationSeparator" w:id="0">
    <w:p w14:paraId="4E051A59" w14:textId="77777777" w:rsidR="009B63FD" w:rsidRDefault="009B63FD" w:rsidP="00FB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8079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D52BF2" w14:textId="370DAB86" w:rsidR="00FB6F07" w:rsidRPr="00FB6F07" w:rsidRDefault="00FB6F0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B6F0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B6F0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B6F0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B6F07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FB6F0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60263D4" w14:textId="77777777" w:rsidR="00FB6F07" w:rsidRDefault="00FB6F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253BB" w14:textId="77777777" w:rsidR="009B63FD" w:rsidRDefault="009B63FD" w:rsidP="00FB6F07">
      <w:r>
        <w:separator/>
      </w:r>
    </w:p>
  </w:footnote>
  <w:footnote w:type="continuationSeparator" w:id="0">
    <w:p w14:paraId="4FA8F0FA" w14:textId="77777777" w:rsidR="009B63FD" w:rsidRDefault="009B63FD" w:rsidP="00FB6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kYTlkMWQwOTQ4ODAxYTBiZDhhOWM3MzU5ODkyNjgifQ=="/>
  </w:docVars>
  <w:rsids>
    <w:rsidRoot w:val="24553D7F"/>
    <w:rsid w:val="0023098B"/>
    <w:rsid w:val="009B63FD"/>
    <w:rsid w:val="00FB6F07"/>
    <w:rsid w:val="2455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87D5A"/>
  <w15:docId w15:val="{E8910403-01AF-4EC0-AF2E-774ED4E7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FB6F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B6F0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FB6F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6F0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</dc:creator>
  <cp:lastModifiedBy>周 慧春</cp:lastModifiedBy>
  <cp:revision>2</cp:revision>
  <dcterms:created xsi:type="dcterms:W3CDTF">2022-05-24T11:54:00Z</dcterms:created>
  <dcterms:modified xsi:type="dcterms:W3CDTF">2022-06-06T13:13:00Z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21D99CDEA88343969E9715A39027BB95</vt:lpwstr>
  </property>
</Properties>
</file>