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160" w:line="256" w:lineRule="auto"/>
        <w:jc w:val="center"/>
        <w:rPr>
          <w:rFonts w:ascii="方正小标宋简体" w:eastAsia="方正小标宋简体"/>
          <w:b/>
          <w:color w:val="000000"/>
          <w:sz w:val="72"/>
          <w:szCs w:val="72"/>
        </w:rPr>
      </w:pPr>
      <w:r>
        <w:rPr>
          <w:rFonts w:hint="eastAsia" w:ascii="方正小标宋简体" w:eastAsia="方正小标宋简体"/>
          <w:b/>
          <w:color w:val="FF3300"/>
          <w:sz w:val="72"/>
          <w:szCs w:val="72"/>
        </w:rPr>
        <w:t>中共中山大学机关委员会</w:t>
      </w:r>
    </w:p>
    <w:p>
      <w:pPr>
        <w:spacing w:after="160" w:line="259" w:lineRule="auto"/>
        <w:rPr>
          <w:rFonts w:eastAsiaTheme="minorEastAsia"/>
          <w:szCs w:val="22"/>
        </w:rPr>
      </w:pPr>
      <w:r>
        <w:rPr>
          <w:rFonts w:eastAsiaTheme="minorEastAsia"/>
          <w:szCs w:val="22"/>
        </w:rPr>
        <mc:AlternateContent>
          <mc:Choice Requires="wpg">
            <w:drawing>
              <wp:inline distT="0" distB="0" distL="0" distR="0">
                <wp:extent cx="5652770" cy="12065"/>
                <wp:effectExtent l="19050" t="21590" r="14605" b="23495"/>
                <wp:docPr id="2" name="Group 1187"/>
                <wp:cNvGraphicFramePr/>
                <a:graphic xmlns:a="http://schemas.openxmlformats.org/drawingml/2006/main">
                  <a:graphicData uri="http://schemas.microsoft.com/office/word/2010/wordprocessingGroup">
                    <wpg:wgp>
                      <wpg:cNvGrpSpPr/>
                      <wpg:grpSpPr>
                        <a:xfrm>
                          <a:off x="0" y="0"/>
                          <a:ext cx="5652770" cy="12065"/>
                          <a:chOff x="0" y="0"/>
                          <a:chExt cx="56525" cy="121"/>
                        </a:xfrm>
                      </wpg:grpSpPr>
                      <wps:wsp>
                        <wps:cNvPr id="3" name="Shape 141"/>
                        <wps:cNvSpPr>
                          <a:spLocks noChangeArrowheads="1"/>
                        </wps:cNvSpPr>
                        <wps:spPr bwMode="auto">
                          <a:xfrm>
                            <a:off x="0" y="0"/>
                            <a:ext cx="56525" cy="121"/>
                          </a:xfrm>
                          <a:custGeom>
                            <a:avLst/>
                            <a:gdLst>
                              <a:gd name="T0" fmla="*/ 0 w 5652516"/>
                              <a:gd name="T1" fmla="*/ 0 h 12192"/>
                              <a:gd name="T2" fmla="*/ 56525 w 5652516"/>
                              <a:gd name="T3" fmla="*/ 121 h 12192"/>
                              <a:gd name="T4" fmla="*/ 0 60000 65536"/>
                              <a:gd name="T5" fmla="*/ 0 60000 65536"/>
                            </a:gdLst>
                            <a:ahLst/>
                            <a:cxnLst>
                              <a:cxn ang="T4">
                                <a:pos x="T0" y="T1"/>
                              </a:cxn>
                              <a:cxn ang="T5">
                                <a:pos x="T2" y="T3"/>
                              </a:cxn>
                            </a:cxnLst>
                            <a:rect l="0" t="0" r="r" b="b"/>
                            <a:pathLst>
                              <a:path w="5652516" h="12192">
                                <a:moveTo>
                                  <a:pt x="0" y="0"/>
                                </a:moveTo>
                                <a:lnTo>
                                  <a:pt x="5652516" y="12192"/>
                                </a:lnTo>
                              </a:path>
                            </a:pathLst>
                          </a:custGeom>
                          <a:noFill/>
                          <a:ln w="28575" cap="rnd">
                            <a:solidFill>
                              <a:srgbClr val="FF0000"/>
                            </a:solidFill>
                            <a:round/>
                          </a:ln>
                        </wps:spPr>
                        <wps:bodyPr rot="0" vert="horz" wrap="square" anchor="t" anchorCtr="0" upright="1"/>
                      </wps:wsp>
                    </wpg:wgp>
                  </a:graphicData>
                </a:graphic>
              </wp:inline>
            </w:drawing>
          </mc:Choice>
          <mc:Fallback>
            <w:pict>
              <v:group id="Group 1187" o:spid="_x0000_s1026" o:spt="203" style="height:0.95pt;width:445.1pt;" coordsize="56525,121" o:gfxdata="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">
                <o:lock v:ext="edit" aspectratio="f"/>
                <v:shape id="Shape 141" o:spid="_x0000_s1026" o:spt="100" style="position:absolute;left:0;top:0;height:121;width:56525;" filled="f" stroked="t" coordsize="5652516,12192" o:gfxdata="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1soyvQAA&#10;ANoAAAAPAAAAAAAAAAEAIAAAACIAAABkcnMvZG93bnJldi54bWxQSwECFAAUAAAACACHTuJAMy8F&#10;njsAAAA5AAAAEAAAAAAAAAABACAAAAAMAQAAZHJzL3NoYXBleG1sLnhtbFBLBQYAAAAABgAGAFsB&#10;AAC2AwAAAAA=&#10;" path="m0,0l5652516,12192e">
                  <v:path o:connectlocs="0,0;565,1" o:connectangles="0,0"/>
                  <v:fill on="f" focussize="0,0"/>
                  <v:stroke weight="2.25pt" color="#FF0000" joinstyle="round" endcap="round"/>
                  <v:imagedata o:title=""/>
                  <o:lock v:ext="edit" aspectratio="f"/>
                </v:shape>
                <w10:wrap type="none"/>
                <w10:anchorlock/>
              </v:group>
            </w:pict>
          </mc:Fallback>
        </mc:AlternateContent>
      </w:r>
    </w:p>
    <w:p>
      <w:pPr>
        <w:spacing w:line="560" w:lineRule="exact"/>
        <w:jc w:val="center"/>
        <w:rPr>
          <w:rFonts w:eastAsia="仿宋"/>
          <w:kern w:val="0"/>
          <w:sz w:val="32"/>
          <w:szCs w:val="32"/>
        </w:rPr>
      </w:pPr>
      <w:r>
        <w:rPr>
          <w:rFonts w:eastAsia="仿宋"/>
          <w:kern w:val="0"/>
          <w:sz w:val="32"/>
          <w:szCs w:val="32"/>
        </w:rPr>
        <w:t xml:space="preserve">                         </w:t>
      </w:r>
      <w:r>
        <w:rPr>
          <w:rFonts w:hint="eastAsia" w:eastAsia="仿宋"/>
          <w:kern w:val="0"/>
          <w:sz w:val="32"/>
          <w:szCs w:val="32"/>
        </w:rPr>
        <w:t>机关党委﹝</w:t>
      </w:r>
      <w:r>
        <w:rPr>
          <w:rFonts w:eastAsia="仿宋"/>
          <w:kern w:val="0"/>
          <w:sz w:val="32"/>
          <w:szCs w:val="32"/>
        </w:rPr>
        <w:t>2022</w:t>
      </w:r>
      <w:r>
        <w:rPr>
          <w:rFonts w:hint="eastAsia" w:eastAsia="仿宋"/>
          <w:kern w:val="0"/>
          <w:sz w:val="32"/>
          <w:szCs w:val="32"/>
        </w:rPr>
        <w:t>﹞</w:t>
      </w:r>
      <w:r>
        <w:rPr>
          <w:rFonts w:eastAsia="仿宋"/>
          <w:kern w:val="0"/>
          <w:sz w:val="32"/>
          <w:szCs w:val="32"/>
        </w:rPr>
        <w:t>1</w:t>
      </w:r>
      <w:r>
        <w:rPr>
          <w:rFonts w:hint="eastAsia" w:eastAsia="仿宋"/>
          <w:kern w:val="0"/>
          <w:sz w:val="32"/>
          <w:szCs w:val="32"/>
        </w:rPr>
        <w:t>号</w:t>
      </w:r>
    </w:p>
    <w:p>
      <w:pPr>
        <w:spacing w:line="560" w:lineRule="exact"/>
        <w:jc w:val="center"/>
        <w:rPr>
          <w:rFonts w:eastAsia="仿宋"/>
          <w:kern w:val="0"/>
          <w:sz w:val="32"/>
          <w:szCs w:val="32"/>
        </w:rPr>
      </w:pPr>
    </w:p>
    <w:p>
      <w:pPr>
        <w:spacing w:line="560" w:lineRule="exact"/>
        <w:jc w:val="center"/>
        <w:rPr>
          <w:rFonts w:eastAsia="仿宋"/>
          <w:kern w:val="0"/>
          <w:sz w:val="32"/>
          <w:szCs w:val="32"/>
        </w:rPr>
      </w:pPr>
    </w:p>
    <w:p>
      <w:pPr>
        <w:spacing w:line="560" w:lineRule="exact"/>
        <w:jc w:val="center"/>
        <w:rPr>
          <w:rFonts w:eastAsia="方正小标宋简体"/>
          <w:spacing w:val="-10"/>
          <w:sz w:val="44"/>
          <w:szCs w:val="44"/>
        </w:rPr>
      </w:pPr>
      <w:r>
        <w:rPr>
          <w:rFonts w:hint="eastAsia" w:eastAsia="方正小标宋简体"/>
          <w:spacing w:val="-10"/>
          <w:sz w:val="44"/>
          <w:szCs w:val="44"/>
        </w:rPr>
        <w:t>机关党委关于开展</w:t>
      </w:r>
      <w:r>
        <w:rPr>
          <w:rFonts w:eastAsia="方正小标宋简体"/>
          <w:spacing w:val="-10"/>
          <w:sz w:val="44"/>
          <w:szCs w:val="44"/>
        </w:rPr>
        <w:t>2021</w:t>
      </w:r>
      <w:r>
        <w:rPr>
          <w:rFonts w:hint="eastAsia" w:eastAsia="方正小标宋简体"/>
          <w:spacing w:val="-10"/>
          <w:sz w:val="44"/>
          <w:szCs w:val="44"/>
        </w:rPr>
        <w:t>年度党支部（党总支）书记述职评议考核工作的通知</w:t>
      </w:r>
    </w:p>
    <w:p>
      <w:pPr>
        <w:spacing w:line="560" w:lineRule="exact"/>
        <w:rPr>
          <w:rFonts w:eastAsia="仿宋_GB2312"/>
          <w:sz w:val="32"/>
          <w:szCs w:val="32"/>
        </w:rPr>
      </w:pPr>
    </w:p>
    <w:p>
      <w:pPr>
        <w:spacing w:line="560" w:lineRule="exact"/>
        <w:rPr>
          <w:rFonts w:eastAsia="仿宋_GB2312"/>
          <w:sz w:val="32"/>
          <w:szCs w:val="32"/>
        </w:rPr>
      </w:pPr>
      <w:r>
        <w:rPr>
          <w:rFonts w:hint="eastAsia" w:eastAsia="仿宋_GB2312"/>
          <w:sz w:val="32"/>
          <w:szCs w:val="32"/>
        </w:rPr>
        <w:t>机关各党支部（党总支）：</w:t>
      </w:r>
    </w:p>
    <w:p>
      <w:pPr>
        <w:spacing w:line="540" w:lineRule="exact"/>
        <w:rPr>
          <w:rFonts w:eastAsia="仿宋_GB2312"/>
          <w:kern w:val="0"/>
          <w:sz w:val="32"/>
          <w:szCs w:val="32"/>
        </w:rPr>
      </w:pPr>
      <w:r>
        <w:rPr>
          <w:rFonts w:eastAsia="仿宋_GB2312"/>
          <w:kern w:val="0"/>
          <w:sz w:val="32"/>
          <w:szCs w:val="32"/>
        </w:rPr>
        <w:t xml:space="preserve">    </w:t>
      </w:r>
      <w:r>
        <w:rPr>
          <w:rFonts w:hint="eastAsia" w:eastAsia="仿宋_GB2312"/>
          <w:kern w:val="0"/>
          <w:sz w:val="32"/>
          <w:szCs w:val="32"/>
        </w:rPr>
        <w:t>根据学校党委《中共中山大学委员会关于组织开展2021年度党支部书记述职评议考核工作的通知》（中大党组发〔</w:t>
      </w:r>
      <w:r>
        <w:rPr>
          <w:rFonts w:eastAsia="仿宋_GB2312"/>
          <w:kern w:val="0"/>
          <w:sz w:val="32"/>
          <w:szCs w:val="32"/>
        </w:rPr>
        <w:t>2022</w:t>
      </w:r>
      <w:r>
        <w:rPr>
          <w:rFonts w:hint="eastAsia" w:eastAsia="仿宋_GB2312"/>
          <w:kern w:val="0"/>
          <w:sz w:val="32"/>
          <w:szCs w:val="32"/>
        </w:rPr>
        <w:t>〕</w:t>
      </w:r>
      <w:r>
        <w:rPr>
          <w:rFonts w:eastAsia="仿宋_GB2312"/>
          <w:kern w:val="0"/>
          <w:sz w:val="32"/>
          <w:szCs w:val="32"/>
        </w:rPr>
        <w:t>1</w:t>
      </w:r>
      <w:r>
        <w:rPr>
          <w:rFonts w:hint="eastAsia" w:eastAsia="仿宋_GB2312"/>
          <w:kern w:val="0"/>
          <w:sz w:val="32"/>
          <w:szCs w:val="32"/>
        </w:rPr>
        <w:t>号）要求，结合机关党委实际，现就开展</w:t>
      </w:r>
      <w:r>
        <w:rPr>
          <w:rFonts w:eastAsia="仿宋_GB2312"/>
          <w:kern w:val="0"/>
          <w:sz w:val="32"/>
          <w:szCs w:val="32"/>
        </w:rPr>
        <w:t>2021</w:t>
      </w:r>
      <w:r>
        <w:rPr>
          <w:rFonts w:hint="eastAsia" w:eastAsia="仿宋_GB2312"/>
          <w:kern w:val="0"/>
          <w:sz w:val="32"/>
          <w:szCs w:val="32"/>
        </w:rPr>
        <w:t>年度机关党支部（党总支）书记述职评议考核工作通知如下：</w:t>
      </w:r>
      <w:r>
        <w:rPr>
          <w:rFonts w:eastAsia="仿宋_GB2312"/>
          <w:kern w:val="0"/>
          <w:sz w:val="32"/>
          <w:szCs w:val="32"/>
        </w:rPr>
        <w:t xml:space="preserve"> </w:t>
      </w:r>
    </w:p>
    <w:p>
      <w:pPr>
        <w:adjustRightInd w:val="0"/>
        <w:snapToGrid w:val="0"/>
        <w:spacing w:line="560" w:lineRule="exact"/>
        <w:ind w:firstLine="640" w:firstLineChars="200"/>
        <w:rPr>
          <w:rFonts w:eastAsia="黑体"/>
          <w:color w:val="000000" w:themeColor="text1"/>
          <w:kern w:val="44"/>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一、述职评议考核时间、地点</w:t>
      </w:r>
    </w:p>
    <w:p>
      <w:pPr>
        <w:adjustRightInd w:val="0"/>
        <w:snapToGrid w:val="0"/>
        <w:spacing w:line="560" w:lineRule="exact"/>
        <w:ind w:firstLine="640"/>
        <w:rPr>
          <w:rFonts w:eastAsia="仿宋_GB2312"/>
          <w:color w:val="000000" w:themeColor="text1"/>
          <w:kern w:val="0"/>
          <w:sz w:val="32"/>
          <w:szCs w:val="32"/>
          <w14:textFill>
            <w14:solidFill>
              <w14:schemeClr w14:val="tx1"/>
            </w14:solidFill>
          </w14:textFill>
        </w:rPr>
      </w:pPr>
      <w:r>
        <w:rPr>
          <w:rFonts w:hint="eastAsia" w:eastAsia="仿宋_GB2312"/>
          <w:color w:val="000000" w:themeColor="text1"/>
          <w:kern w:val="0"/>
          <w:sz w:val="32"/>
          <w:szCs w:val="32"/>
          <w14:textFill>
            <w14:solidFill>
              <w14:schemeClr w14:val="tx1"/>
            </w14:solidFill>
          </w14:textFill>
        </w:rPr>
        <w:t>时间：</w:t>
      </w:r>
      <w:r>
        <w:rPr>
          <w:rFonts w:eastAsia="仿宋_GB2312"/>
          <w:color w:val="000000" w:themeColor="text1"/>
          <w:kern w:val="0"/>
          <w:sz w:val="32"/>
          <w:szCs w:val="32"/>
          <w14:textFill>
            <w14:solidFill>
              <w14:schemeClr w14:val="tx1"/>
            </w14:solidFill>
          </w14:textFill>
        </w:rPr>
        <w:t>2022</w:t>
      </w:r>
      <w:r>
        <w:rPr>
          <w:rFonts w:hint="eastAsia" w:eastAsia="仿宋_GB2312"/>
          <w:color w:val="000000" w:themeColor="text1"/>
          <w:kern w:val="0"/>
          <w:sz w:val="32"/>
          <w:szCs w:val="32"/>
          <w14:textFill>
            <w14:solidFill>
              <w14:schemeClr w14:val="tx1"/>
            </w14:solidFill>
          </w14:textFill>
        </w:rPr>
        <w:t>年</w:t>
      </w:r>
      <w:r>
        <w:rPr>
          <w:rFonts w:eastAsia="仿宋_GB2312"/>
          <w:color w:val="000000" w:themeColor="text1"/>
          <w:kern w:val="0"/>
          <w:sz w:val="32"/>
          <w:szCs w:val="32"/>
          <w14:textFill>
            <w14:solidFill>
              <w14:schemeClr w14:val="tx1"/>
            </w14:solidFill>
          </w14:textFill>
        </w:rPr>
        <w:t>1</w:t>
      </w:r>
      <w:r>
        <w:rPr>
          <w:rFonts w:hint="eastAsia" w:eastAsia="仿宋_GB2312"/>
          <w:color w:val="000000" w:themeColor="text1"/>
          <w:kern w:val="0"/>
          <w:sz w:val="32"/>
          <w:szCs w:val="32"/>
          <w14:textFill>
            <w14:solidFill>
              <w14:schemeClr w14:val="tx1"/>
            </w14:solidFill>
          </w14:textFill>
        </w:rPr>
        <w:t>月1</w:t>
      </w:r>
      <w:r>
        <w:rPr>
          <w:rFonts w:eastAsia="仿宋_GB2312"/>
          <w:color w:val="000000" w:themeColor="text1"/>
          <w:kern w:val="0"/>
          <w:sz w:val="32"/>
          <w:szCs w:val="32"/>
          <w14:textFill>
            <w14:solidFill>
              <w14:schemeClr w14:val="tx1"/>
            </w14:solidFill>
          </w14:textFill>
        </w:rPr>
        <w:t>5</w:t>
      </w:r>
      <w:r>
        <w:rPr>
          <w:rFonts w:hint="eastAsia" w:eastAsia="仿宋_GB2312"/>
          <w:color w:val="000000" w:themeColor="text1"/>
          <w:kern w:val="0"/>
          <w:sz w:val="32"/>
          <w:szCs w:val="32"/>
          <w14:textFill>
            <w14:solidFill>
              <w14:schemeClr w14:val="tx1"/>
            </w14:solidFill>
          </w14:textFill>
        </w:rPr>
        <w:t>日上午8：3</w:t>
      </w:r>
      <w:r>
        <w:rPr>
          <w:rFonts w:eastAsia="仿宋_GB2312"/>
          <w:color w:val="000000" w:themeColor="text1"/>
          <w:kern w:val="0"/>
          <w:sz w:val="32"/>
          <w:szCs w:val="32"/>
          <w14:textFill>
            <w14:solidFill>
              <w14:schemeClr w14:val="tx1"/>
            </w14:solidFill>
          </w14:textFill>
        </w:rPr>
        <w:t>0-12</w:t>
      </w:r>
      <w:r>
        <w:rPr>
          <w:rFonts w:hint="eastAsia" w:eastAsia="仿宋_GB2312"/>
          <w:color w:val="000000" w:themeColor="text1"/>
          <w:kern w:val="0"/>
          <w:sz w:val="32"/>
          <w:szCs w:val="32"/>
          <w14:textFill>
            <w14:solidFill>
              <w14:schemeClr w14:val="tx1"/>
            </w14:solidFill>
          </w14:textFill>
        </w:rPr>
        <w:t>：0</w:t>
      </w:r>
      <w:r>
        <w:rPr>
          <w:rFonts w:eastAsia="仿宋_GB2312"/>
          <w:color w:val="000000" w:themeColor="text1"/>
          <w:kern w:val="0"/>
          <w:sz w:val="32"/>
          <w:szCs w:val="32"/>
          <w14:textFill>
            <w14:solidFill>
              <w14:schemeClr w14:val="tx1"/>
            </w14:solidFill>
          </w14:textFill>
        </w:rPr>
        <w:t>0</w:t>
      </w:r>
    </w:p>
    <w:p>
      <w:pPr>
        <w:adjustRightInd w:val="0"/>
        <w:snapToGrid w:val="0"/>
        <w:spacing w:line="560" w:lineRule="exact"/>
        <w:ind w:firstLine="640"/>
        <w:rPr>
          <w:rFonts w:eastAsia="仿宋_GB2312"/>
          <w:color w:val="000000" w:themeColor="text1"/>
          <w:kern w:val="0"/>
          <w:sz w:val="32"/>
          <w:szCs w:val="32"/>
          <w14:textFill>
            <w14:solidFill>
              <w14:schemeClr w14:val="tx1"/>
            </w14:solidFill>
          </w14:textFill>
        </w:rPr>
      </w:pPr>
      <w:r>
        <w:rPr>
          <w:rFonts w:hint="eastAsia" w:eastAsia="仿宋_GB2312"/>
          <w:color w:val="000000" w:themeColor="text1"/>
          <w:kern w:val="0"/>
          <w:sz w:val="32"/>
          <w:szCs w:val="32"/>
          <w14:textFill>
            <w14:solidFill>
              <w14:schemeClr w14:val="tx1"/>
            </w14:solidFill>
          </w14:textFill>
        </w:rPr>
        <w:t>地点：广州校区南校园文科楼</w:t>
      </w:r>
      <w:r>
        <w:rPr>
          <w:rFonts w:eastAsia="仿宋_GB2312"/>
          <w:color w:val="000000" w:themeColor="text1"/>
          <w:kern w:val="0"/>
          <w:sz w:val="32"/>
          <w:szCs w:val="32"/>
          <w14:textFill>
            <w14:solidFill>
              <w14:schemeClr w14:val="tx1"/>
            </w14:solidFill>
          </w14:textFill>
        </w:rPr>
        <w:t>225</w:t>
      </w:r>
    </w:p>
    <w:p>
      <w:pPr>
        <w:spacing w:line="560" w:lineRule="exact"/>
        <w:ind w:firstLine="640" w:firstLineChars="200"/>
        <w:outlineLvl w:val="0"/>
        <w:rPr>
          <w:rFonts w:eastAsia="黑体"/>
          <w:bCs/>
          <w:color w:val="000000" w:themeColor="text1"/>
          <w:kern w:val="44"/>
          <w:sz w:val="32"/>
          <w:szCs w:val="44"/>
          <w14:textFill>
            <w14:solidFill>
              <w14:schemeClr w14:val="tx1"/>
            </w14:solidFill>
          </w14:textFill>
        </w:rPr>
      </w:pPr>
      <w:r>
        <w:rPr>
          <w:rFonts w:hint="eastAsia" w:eastAsia="黑体"/>
          <w:bCs/>
          <w:color w:val="000000" w:themeColor="text1"/>
          <w:kern w:val="44"/>
          <w:sz w:val="32"/>
          <w:szCs w:val="44"/>
          <w14:textFill>
            <w14:solidFill>
              <w14:schemeClr w14:val="tx1"/>
            </w14:solidFill>
          </w14:textFill>
        </w:rPr>
        <w:t>二、述职评议考核的范围和方式</w:t>
      </w:r>
    </w:p>
    <w:p>
      <w:pPr>
        <w:spacing w:line="560" w:lineRule="exact"/>
        <w:ind w:firstLine="640" w:firstLineChars="200"/>
        <w:rPr>
          <w:rFonts w:eastAsia="仿宋_GB2312"/>
          <w:bCs/>
          <w:sz w:val="32"/>
          <w:szCs w:val="32"/>
        </w:rPr>
      </w:pPr>
      <w:r>
        <w:rPr>
          <w:rFonts w:hint="eastAsia" w:eastAsia="仿宋_GB2312"/>
          <w:sz w:val="32"/>
          <w:szCs w:val="32"/>
        </w:rPr>
        <w:t>机关党支部（党总支）书记全覆盖开展述职评议考核。</w:t>
      </w:r>
      <w:r>
        <w:rPr>
          <w:rFonts w:eastAsia="仿宋_GB2312"/>
          <w:bCs/>
          <w:sz w:val="32"/>
          <w:szCs w:val="32"/>
        </w:rPr>
        <w:t>2021年实际履职时间不足3个月的</w:t>
      </w:r>
      <w:r>
        <w:rPr>
          <w:rFonts w:hint="eastAsia" w:eastAsia="仿宋_GB2312"/>
          <w:bCs/>
          <w:sz w:val="32"/>
          <w:szCs w:val="32"/>
        </w:rPr>
        <w:t>党支部（党总支）</w:t>
      </w:r>
      <w:r>
        <w:rPr>
          <w:rFonts w:eastAsia="仿宋_GB2312"/>
          <w:bCs/>
          <w:sz w:val="32"/>
          <w:szCs w:val="32"/>
        </w:rPr>
        <w:t>书记代表</w:t>
      </w:r>
      <w:r>
        <w:rPr>
          <w:rFonts w:hint="eastAsia" w:eastAsia="仿宋_GB2312"/>
          <w:bCs/>
          <w:sz w:val="32"/>
          <w:szCs w:val="32"/>
        </w:rPr>
        <w:t>党支部（党总支）</w:t>
      </w:r>
      <w:r>
        <w:rPr>
          <w:rFonts w:eastAsia="仿宋_GB2312"/>
          <w:bCs/>
          <w:sz w:val="32"/>
          <w:szCs w:val="32"/>
        </w:rPr>
        <w:t>述职，报告</w:t>
      </w:r>
      <w:r>
        <w:rPr>
          <w:rFonts w:hint="eastAsia" w:eastAsia="仿宋_GB2312"/>
          <w:bCs/>
          <w:sz w:val="32"/>
          <w:szCs w:val="32"/>
        </w:rPr>
        <w:t>所在党支部（党总支）建设工作中的</w:t>
      </w:r>
      <w:r>
        <w:rPr>
          <w:rFonts w:eastAsia="仿宋_GB2312"/>
          <w:bCs/>
          <w:sz w:val="32"/>
          <w:szCs w:val="32"/>
        </w:rPr>
        <w:t>突出问题、履职尽责抓党建的认识和打算。</w:t>
      </w:r>
    </w:p>
    <w:p>
      <w:pPr>
        <w:spacing w:line="560" w:lineRule="exact"/>
        <w:ind w:firstLine="640" w:firstLineChars="200"/>
        <w:rPr>
          <w:rFonts w:eastAsia="仿宋_GB2312"/>
          <w:sz w:val="32"/>
          <w:szCs w:val="32"/>
        </w:rPr>
      </w:pPr>
      <w:r>
        <w:rPr>
          <w:rFonts w:hint="eastAsia" w:eastAsia="仿宋_GB2312"/>
          <w:sz w:val="32"/>
          <w:szCs w:val="32"/>
        </w:rPr>
        <w:t>机关各党总支下属党支部书记的述职评议考核工作，由党总支参照本通知要求开展，考核结果为“好”的不超过总数3</w:t>
      </w:r>
      <w:r>
        <w:rPr>
          <w:rFonts w:eastAsia="仿宋_GB2312"/>
          <w:sz w:val="32"/>
          <w:szCs w:val="32"/>
        </w:rPr>
        <w:t>0</w:t>
      </w:r>
      <w:r>
        <w:rPr>
          <w:rFonts w:hint="eastAsia" w:eastAsia="仿宋_GB2312"/>
          <w:sz w:val="32"/>
          <w:szCs w:val="32"/>
        </w:rPr>
        <w:t>%，并及时报送考核结果。</w:t>
      </w:r>
    </w:p>
    <w:p>
      <w:pPr>
        <w:spacing w:line="560" w:lineRule="exact"/>
        <w:ind w:firstLine="640" w:firstLineChars="200"/>
        <w:outlineLvl w:val="0"/>
        <w:rPr>
          <w:rFonts w:eastAsia="黑体"/>
          <w:bCs/>
          <w:color w:val="000000" w:themeColor="text1"/>
          <w:kern w:val="44"/>
          <w:sz w:val="32"/>
          <w:szCs w:val="44"/>
          <w14:textFill>
            <w14:solidFill>
              <w14:schemeClr w14:val="tx1"/>
            </w14:solidFill>
          </w14:textFill>
        </w:rPr>
      </w:pPr>
      <w:r>
        <w:rPr>
          <w:rFonts w:hint="eastAsia" w:eastAsia="黑体"/>
          <w:bCs/>
          <w:color w:val="000000" w:themeColor="text1"/>
          <w:kern w:val="44"/>
          <w:sz w:val="32"/>
          <w:szCs w:val="44"/>
          <w14:textFill>
            <w14:solidFill>
              <w14:schemeClr w14:val="tx1"/>
            </w14:solidFill>
          </w14:textFill>
        </w:rPr>
        <w:t>三、述职评议考核的主要内容</w:t>
      </w:r>
    </w:p>
    <w:p>
      <w:pPr>
        <w:adjustRightInd w:val="0"/>
        <w:snapToGrid w:val="0"/>
        <w:spacing w:line="540" w:lineRule="exact"/>
        <w:ind w:firstLine="640" w:firstLineChars="200"/>
        <w:rPr>
          <w:rFonts w:eastAsia="仿宋_GB2312"/>
          <w:bCs/>
          <w:sz w:val="32"/>
          <w:szCs w:val="32"/>
        </w:rPr>
      </w:pPr>
      <w:r>
        <w:rPr>
          <w:rFonts w:hint="eastAsia" w:eastAsia="仿宋_GB2312"/>
          <w:bCs/>
          <w:sz w:val="32"/>
          <w:szCs w:val="32"/>
        </w:rPr>
        <w:t>2</w:t>
      </w:r>
      <w:r>
        <w:rPr>
          <w:rFonts w:eastAsia="仿宋_GB2312"/>
          <w:bCs/>
          <w:sz w:val="32"/>
          <w:szCs w:val="32"/>
        </w:rPr>
        <w:t>02</w:t>
      </w:r>
      <w:r>
        <w:rPr>
          <w:rFonts w:hint="eastAsia" w:eastAsia="仿宋_GB2312"/>
          <w:bCs/>
          <w:sz w:val="32"/>
          <w:szCs w:val="32"/>
        </w:rPr>
        <w:t>1年度机关党支部（党总支）书记</w:t>
      </w:r>
      <w:r>
        <w:rPr>
          <w:rFonts w:eastAsia="仿宋_GB2312"/>
          <w:bCs/>
          <w:sz w:val="32"/>
          <w:szCs w:val="32"/>
        </w:rPr>
        <w:t>述职评议考核重点围绕</w:t>
      </w:r>
      <w:r>
        <w:rPr>
          <w:rFonts w:hint="eastAsia" w:eastAsia="仿宋_GB2312"/>
          <w:bCs/>
          <w:sz w:val="32"/>
          <w:szCs w:val="32"/>
        </w:rPr>
        <w:t>党支部（党总支）贯彻落实上级党组织和学校党委关于党支部建设的部署要求，围绕落实立德树人根本任务、做到“七个有力”，严格</w:t>
      </w:r>
      <w:r>
        <w:rPr>
          <w:rFonts w:hint="eastAsia" w:ascii="仿宋_GB2312" w:eastAsia="仿宋_GB2312"/>
          <w:color w:val="000000"/>
          <w:sz w:val="32"/>
          <w:szCs w:val="32"/>
        </w:rPr>
        <w:t>落实组织生活各项制度，</w:t>
      </w:r>
      <w:r>
        <w:rPr>
          <w:rFonts w:eastAsia="仿宋_GB2312"/>
          <w:bCs/>
          <w:sz w:val="32"/>
          <w:szCs w:val="32"/>
        </w:rPr>
        <w:t>全面提升</w:t>
      </w:r>
      <w:r>
        <w:rPr>
          <w:rFonts w:hint="eastAsia" w:eastAsia="仿宋_GB2312"/>
          <w:bCs/>
          <w:sz w:val="32"/>
          <w:szCs w:val="32"/>
        </w:rPr>
        <w:t>党支部的组织力、凝聚力、战斗力情况</w:t>
      </w:r>
      <w:r>
        <w:rPr>
          <w:rFonts w:eastAsia="仿宋_GB2312"/>
          <w:bCs/>
          <w:sz w:val="32"/>
          <w:szCs w:val="32"/>
        </w:rPr>
        <w:t>，主要内容包括以下</w:t>
      </w:r>
      <w:r>
        <w:rPr>
          <w:rFonts w:hint="eastAsia" w:eastAsia="仿宋_GB2312"/>
          <w:bCs/>
          <w:sz w:val="32"/>
          <w:szCs w:val="32"/>
        </w:rPr>
        <w:t>4个方面</w:t>
      </w:r>
      <w:r>
        <w:rPr>
          <w:rFonts w:eastAsia="仿宋_GB2312"/>
          <w:bCs/>
          <w:sz w:val="32"/>
          <w:szCs w:val="32"/>
        </w:rPr>
        <w:t>：</w:t>
      </w:r>
    </w:p>
    <w:p>
      <w:pPr>
        <w:spacing w:line="540" w:lineRule="exact"/>
        <w:ind w:firstLine="643" w:firstLineChars="200"/>
        <w:rPr>
          <w:rFonts w:ascii="仿宋_GB2312" w:eastAsia="仿宋_GB2312"/>
          <w:snapToGrid w:val="0"/>
          <w:kern w:val="0"/>
          <w:sz w:val="32"/>
          <w:szCs w:val="32"/>
        </w:rPr>
      </w:pPr>
      <w:r>
        <w:rPr>
          <w:rFonts w:hint="eastAsia" w:ascii="仿宋_GB2312" w:eastAsia="仿宋_GB2312"/>
          <w:b/>
          <w:sz w:val="32"/>
          <w:szCs w:val="32"/>
        </w:rPr>
        <w:t>1.述个人</w:t>
      </w:r>
      <w:r>
        <w:rPr>
          <w:rFonts w:hint="eastAsia" w:ascii="仿宋_GB2312" w:eastAsia="仿宋_GB2312"/>
          <w:b/>
          <w:snapToGrid w:val="0"/>
          <w:kern w:val="0"/>
          <w:sz w:val="32"/>
          <w:szCs w:val="32"/>
        </w:rPr>
        <w:t>履职情况</w:t>
      </w:r>
    </w:p>
    <w:p>
      <w:pPr>
        <w:spacing w:line="54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履行党支部</w:t>
      </w:r>
      <w:r>
        <w:rPr>
          <w:rFonts w:hint="eastAsia" w:eastAsia="仿宋_GB2312"/>
          <w:snapToGrid w:val="0"/>
          <w:kern w:val="0"/>
          <w:sz w:val="32"/>
          <w:szCs w:val="32"/>
        </w:rPr>
        <w:t>（党总支）</w:t>
      </w:r>
      <w:r>
        <w:rPr>
          <w:rFonts w:hint="eastAsia" w:ascii="仿宋_GB2312" w:eastAsia="仿宋_GB2312"/>
          <w:snapToGrid w:val="0"/>
          <w:kern w:val="0"/>
          <w:sz w:val="32"/>
          <w:szCs w:val="32"/>
        </w:rPr>
        <w:t>书记抓支部建设责任，学习贯彻习近平新时代中国特色社会主义思想、党的十九大和十九届六中全会等精神，开展党史学习教育情况，“我为群众办实事”情况，贯彻落实中央巡视整改工作情况，贯彻落实学校2</w:t>
      </w:r>
      <w:r>
        <w:rPr>
          <w:rFonts w:ascii="仿宋_GB2312" w:eastAsia="仿宋_GB2312"/>
          <w:snapToGrid w:val="0"/>
          <w:kern w:val="0"/>
          <w:sz w:val="32"/>
          <w:szCs w:val="32"/>
        </w:rPr>
        <w:t>02</w:t>
      </w:r>
      <w:r>
        <w:rPr>
          <w:rFonts w:hint="eastAsia" w:ascii="仿宋_GB2312" w:eastAsia="仿宋_GB2312"/>
          <w:snapToGrid w:val="0"/>
          <w:kern w:val="0"/>
          <w:sz w:val="32"/>
          <w:szCs w:val="32"/>
        </w:rPr>
        <w:t>1年春季和秋季工作会议部署情况，以及参加党支部书记教育培训，参加机关党委党支部书记例会，带头讲党课，组织支部活动等情况。</w:t>
      </w:r>
    </w:p>
    <w:p>
      <w:pPr>
        <w:spacing w:line="540" w:lineRule="exact"/>
        <w:ind w:firstLine="643" w:firstLineChars="200"/>
        <w:rPr>
          <w:rFonts w:ascii="仿宋_GB2312" w:eastAsia="仿宋_GB2312"/>
          <w:b/>
          <w:snapToGrid w:val="0"/>
          <w:kern w:val="0"/>
          <w:sz w:val="32"/>
          <w:szCs w:val="32"/>
        </w:rPr>
      </w:pPr>
      <w:r>
        <w:rPr>
          <w:rFonts w:hint="eastAsia" w:ascii="仿宋_GB2312" w:eastAsia="仿宋_GB2312"/>
          <w:b/>
          <w:snapToGrid w:val="0"/>
          <w:kern w:val="0"/>
          <w:sz w:val="32"/>
          <w:szCs w:val="32"/>
        </w:rPr>
        <w:t>2.述党支部建设情况和成效</w:t>
      </w:r>
    </w:p>
    <w:p>
      <w:pPr>
        <w:spacing w:line="54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党支部落实“第一议题”情况，落实“不忘初心、牢记使命”主题教育常态化机制，在</w:t>
      </w:r>
      <w:r>
        <w:rPr>
          <w:rFonts w:hint="eastAsia" w:ascii="仿宋_GB2312" w:hAnsi="仿宋_GB2312" w:eastAsia="仿宋_GB2312" w:cs="仿宋_GB2312"/>
          <w:sz w:val="32"/>
          <w:szCs w:val="32"/>
        </w:rPr>
        <w:t>新冠肺炎疫情防控、党史学习教育、贯彻落实中央巡视整改工作、落实立德树人根本任务等中心工作中发挥作用以及培育创建新时代高校党建“双创”工作样板支部等情况</w:t>
      </w:r>
      <w:r>
        <w:rPr>
          <w:rFonts w:hint="eastAsia" w:ascii="仿宋_GB2312" w:eastAsia="仿宋_GB2312"/>
          <w:snapToGrid w:val="0"/>
          <w:kern w:val="0"/>
          <w:sz w:val="32"/>
          <w:szCs w:val="32"/>
        </w:rPr>
        <w:t>。严肃党内政治生活方面，落实机关党委每月组织生活要点，规范开展组织生活并做好记录，组织开展党日活动等情况，召开党史学习教育专题组织生活会和开展民主评议党员等工作情况；规范发展党员工作方面，严格发展党员程序，特别是高知识群体中发展党员工作情况。党员日常教育管理方面，加强党规党纪教育，规范党员组织关系和党籍管理，通过“党费云”系统按月足额收缴党费，规范党费使用和管理，开展党内帮扶、党员服务，以及党内受表彰等情况。支部组织建设方面，按期开展支部换届，配齐配强支部委员，及时增补支部委员等情况，以及对广东省党务管理信息系统中党组织和党员信息维护是否及时、准确、完整等情况。</w:t>
      </w:r>
    </w:p>
    <w:p>
      <w:pPr>
        <w:spacing w:line="540" w:lineRule="exact"/>
        <w:ind w:firstLine="643" w:firstLineChars="200"/>
        <w:rPr>
          <w:rFonts w:ascii="仿宋_GB2312" w:eastAsia="仿宋_GB2312"/>
          <w:b/>
          <w:snapToGrid w:val="0"/>
          <w:kern w:val="0"/>
          <w:sz w:val="32"/>
          <w:szCs w:val="32"/>
        </w:rPr>
      </w:pPr>
      <w:r>
        <w:rPr>
          <w:rFonts w:hint="eastAsia" w:ascii="仿宋_GB2312" w:eastAsia="仿宋_GB2312"/>
          <w:b/>
          <w:snapToGrid w:val="0"/>
          <w:kern w:val="0"/>
          <w:sz w:val="32"/>
          <w:szCs w:val="32"/>
        </w:rPr>
        <w:t>3.述思想政治工作情况</w:t>
      </w:r>
    </w:p>
    <w:p>
      <w:pPr>
        <w:spacing w:line="560" w:lineRule="exact"/>
        <w:ind w:firstLine="640" w:firstLineChars="200"/>
        <w:rPr>
          <w:rFonts w:eastAsia="仿宋_GB2312"/>
          <w:sz w:val="32"/>
          <w:szCs w:val="32"/>
        </w:rPr>
      </w:pPr>
      <w:r>
        <w:rPr>
          <w:rFonts w:hint="eastAsia" w:eastAsia="仿宋_GB2312"/>
          <w:snapToGrid w:val="0"/>
          <w:kern w:val="0"/>
          <w:sz w:val="32"/>
          <w:szCs w:val="32"/>
        </w:rPr>
        <w:t>落实</w:t>
      </w:r>
      <w:r>
        <w:rPr>
          <w:rFonts w:hint="eastAsia" w:eastAsia="仿宋_GB2312"/>
          <w:bCs/>
          <w:snapToGrid w:val="0"/>
          <w:kern w:val="0"/>
          <w:sz w:val="32"/>
          <w:szCs w:val="32"/>
        </w:rPr>
        <w:t>思想政治工作定期分析报告制度</w:t>
      </w:r>
      <w:r>
        <w:rPr>
          <w:rFonts w:hint="eastAsia" w:eastAsia="仿宋_GB2312"/>
          <w:sz w:val="32"/>
          <w:szCs w:val="32"/>
        </w:rPr>
        <w:t>情况；落实谈心谈话制度，党支部（党总支）书记经常、主动同党员干部特别是年轻党员干部谈心谈话情况，重点看在岗位变动、组织处理、发生家庭变故、发现苗头性问题等重要节点有没有开展谈心谈话。</w:t>
      </w:r>
      <w:r>
        <w:rPr>
          <w:rFonts w:hint="eastAsia" w:ascii="仿宋_GB2312" w:hAnsi="黑体" w:eastAsia="仿宋_GB2312"/>
          <w:sz w:val="32"/>
          <w:szCs w:val="32"/>
        </w:rPr>
        <w:t>积极帮助支部党员解决实际问题，健全党员帮扶机制。</w:t>
      </w:r>
      <w:r>
        <w:rPr>
          <w:rFonts w:hint="eastAsia" w:eastAsia="仿宋_GB2312"/>
          <w:sz w:val="32"/>
          <w:szCs w:val="32"/>
        </w:rPr>
        <w:t>是否把加强职工理想信念教育作为重要任务，是否把推动讲政治要求贯穿管理全过程，是否有力加强师德师风建设等。</w:t>
      </w:r>
    </w:p>
    <w:p>
      <w:pPr>
        <w:spacing w:line="540" w:lineRule="exact"/>
        <w:ind w:firstLine="643" w:firstLineChars="200"/>
        <w:rPr>
          <w:rFonts w:eastAsia="仿宋_GB2312"/>
          <w:b/>
          <w:sz w:val="32"/>
          <w:szCs w:val="32"/>
        </w:rPr>
      </w:pPr>
      <w:r>
        <w:rPr>
          <w:rFonts w:hint="eastAsia" w:eastAsia="仿宋_GB2312"/>
          <w:b/>
          <w:sz w:val="32"/>
          <w:szCs w:val="32"/>
        </w:rPr>
        <w:t>4.述支部建设存在问题和下一步工作思路和举措等</w:t>
      </w:r>
    </w:p>
    <w:p>
      <w:pPr>
        <w:spacing w:line="540" w:lineRule="exact"/>
        <w:ind w:firstLine="640" w:firstLineChars="200"/>
        <w:rPr>
          <w:rFonts w:eastAsia="仿宋_GB2312"/>
          <w:color w:val="000000"/>
          <w:sz w:val="32"/>
          <w:szCs w:val="32"/>
          <w:shd w:val="clear" w:color="auto" w:fill="FFFFFF"/>
        </w:rPr>
      </w:pPr>
      <w:r>
        <w:rPr>
          <w:rFonts w:hint="eastAsia" w:eastAsia="仿宋_GB2312"/>
          <w:sz w:val="32"/>
          <w:szCs w:val="32"/>
        </w:rPr>
        <w:t>针对2</w:t>
      </w:r>
      <w:r>
        <w:rPr>
          <w:rFonts w:eastAsia="仿宋_GB2312"/>
          <w:sz w:val="32"/>
          <w:szCs w:val="32"/>
        </w:rPr>
        <w:t>0</w:t>
      </w:r>
      <w:r>
        <w:rPr>
          <w:rFonts w:hint="eastAsia" w:eastAsia="仿宋_GB2312"/>
          <w:sz w:val="32"/>
          <w:szCs w:val="32"/>
        </w:rPr>
        <w:t>20年度党支部书记述职中指出的存在问题，要说明整改情况。对标《中国共产党支部工作条例（试行）》《新时代高校党建工作样板支部任务指南》《中国共产党普通高等学校基层组织工作条例》，对照学校《关于加强新形势下教职工党支部建设的意见》《关于进一步加强新形势下学生党建工作意见》等文件要求，按照中央巡视反馈、校内巡视（巡察）反馈要求，进一步梳理总结支部建设薄弱环节和突出问题，针对问题提出整改思路和工作举措。</w:t>
      </w:r>
    </w:p>
    <w:p>
      <w:pPr>
        <w:spacing w:line="540" w:lineRule="exact"/>
        <w:ind w:firstLine="640" w:firstLineChars="200"/>
        <w:outlineLvl w:val="0"/>
        <w:rPr>
          <w:rFonts w:eastAsia="黑体"/>
          <w:bCs/>
          <w:color w:val="000000" w:themeColor="text1"/>
          <w:kern w:val="44"/>
          <w:sz w:val="32"/>
          <w:szCs w:val="44"/>
          <w14:textFill>
            <w14:solidFill>
              <w14:schemeClr w14:val="tx1"/>
            </w14:solidFill>
          </w14:textFill>
        </w:rPr>
      </w:pPr>
      <w:r>
        <w:rPr>
          <w:rFonts w:hint="eastAsia" w:hAnsi="Calibri" w:eastAsia="黑体"/>
          <w:bCs/>
          <w:color w:val="000000" w:themeColor="text1"/>
          <w:kern w:val="44"/>
          <w:sz w:val="32"/>
          <w:szCs w:val="44"/>
          <w14:textFill>
            <w14:solidFill>
              <w14:schemeClr w14:val="tx1"/>
            </w14:solidFill>
          </w14:textFill>
        </w:rPr>
        <w:t>四</w:t>
      </w:r>
      <w:r>
        <w:rPr>
          <w:rFonts w:hAnsi="Calibri" w:eastAsia="黑体"/>
          <w:bCs/>
          <w:color w:val="000000" w:themeColor="text1"/>
          <w:kern w:val="44"/>
          <w:sz w:val="32"/>
          <w:szCs w:val="44"/>
          <w14:textFill>
            <w14:solidFill>
              <w14:schemeClr w14:val="tx1"/>
            </w14:solidFill>
          </w14:textFill>
        </w:rPr>
        <w:t>、述职评议考核的方法步骤</w:t>
      </w:r>
    </w:p>
    <w:p>
      <w:pPr>
        <w:spacing w:line="540" w:lineRule="exact"/>
        <w:ind w:firstLine="640" w:firstLineChars="200"/>
        <w:jc w:val="left"/>
        <w:rPr>
          <w:rFonts w:eastAsia="仿宋_GB2312"/>
          <w:bCs/>
          <w:sz w:val="32"/>
          <w:szCs w:val="32"/>
        </w:rPr>
      </w:pPr>
      <w:r>
        <w:rPr>
          <w:rFonts w:hint="eastAsia" w:eastAsia="仿宋_GB2312"/>
          <w:bCs/>
          <w:sz w:val="32"/>
          <w:szCs w:val="32"/>
        </w:rPr>
        <w:t>党支部（党总支）书记要认真严肃参与述职评议考核，重点做好以下工作。</w:t>
      </w:r>
    </w:p>
    <w:p>
      <w:pPr>
        <w:spacing w:line="540" w:lineRule="exact"/>
        <w:ind w:firstLine="643" w:firstLineChars="200"/>
        <w:jc w:val="left"/>
        <w:rPr>
          <w:rFonts w:ascii="仿宋_GB2312" w:eastAsia="仿宋_GB2312"/>
          <w:b/>
          <w:sz w:val="32"/>
          <w:szCs w:val="32"/>
        </w:rPr>
      </w:pPr>
      <w:r>
        <w:rPr>
          <w:rFonts w:hint="eastAsia" w:ascii="仿宋_GB2312" w:eastAsia="仿宋_GB2312"/>
          <w:b/>
          <w:snapToGrid w:val="0"/>
          <w:kern w:val="0"/>
          <w:sz w:val="32"/>
          <w:szCs w:val="32"/>
        </w:rPr>
        <w:t>1.全面梳理党支部一年来的工作</w:t>
      </w:r>
    </w:p>
    <w:p>
      <w:pPr>
        <w:spacing w:line="540" w:lineRule="exact"/>
        <w:ind w:firstLine="640" w:firstLineChars="200"/>
        <w:jc w:val="left"/>
        <w:rPr>
          <w:rFonts w:eastAsia="仿宋_GB2312"/>
          <w:sz w:val="32"/>
          <w:szCs w:val="32"/>
        </w:rPr>
      </w:pPr>
      <w:r>
        <w:rPr>
          <w:rFonts w:hint="eastAsia" w:ascii="仿宋_GB2312" w:eastAsia="仿宋_GB2312"/>
          <w:sz w:val="32"/>
          <w:szCs w:val="32"/>
        </w:rPr>
        <w:t>各党支部</w:t>
      </w:r>
      <w:r>
        <w:rPr>
          <w:rFonts w:hint="eastAsia" w:eastAsia="仿宋_GB2312"/>
          <w:sz w:val="32"/>
          <w:szCs w:val="32"/>
        </w:rPr>
        <w:t>（党总支）</w:t>
      </w:r>
      <w:r>
        <w:rPr>
          <w:rFonts w:hint="eastAsia" w:ascii="仿宋_GB2312" w:eastAsia="仿宋_GB2312"/>
          <w:sz w:val="32"/>
          <w:szCs w:val="32"/>
        </w:rPr>
        <w:t>书记要按照述职工作要求，</w:t>
      </w:r>
      <w:r>
        <w:rPr>
          <w:rFonts w:eastAsia="仿宋_GB2312"/>
          <w:sz w:val="32"/>
          <w:szCs w:val="32"/>
        </w:rPr>
        <w:t>全面梳理</w:t>
      </w:r>
      <w:r>
        <w:rPr>
          <w:rFonts w:hint="eastAsia" w:eastAsia="仿宋_GB2312"/>
          <w:sz w:val="32"/>
          <w:szCs w:val="32"/>
        </w:rPr>
        <w:t>总结党支部（党总支）20</w:t>
      </w:r>
      <w:r>
        <w:rPr>
          <w:rFonts w:eastAsia="仿宋_GB2312"/>
          <w:sz w:val="32"/>
          <w:szCs w:val="32"/>
        </w:rPr>
        <w:t>2</w:t>
      </w:r>
      <w:r>
        <w:rPr>
          <w:rFonts w:hint="eastAsia" w:eastAsia="仿宋_GB2312"/>
          <w:sz w:val="32"/>
          <w:szCs w:val="32"/>
        </w:rPr>
        <w:t>1年</w:t>
      </w:r>
      <w:r>
        <w:rPr>
          <w:rFonts w:eastAsia="仿宋_GB2312"/>
          <w:sz w:val="32"/>
          <w:szCs w:val="32"/>
        </w:rPr>
        <w:t>工作情况</w:t>
      </w:r>
      <w:r>
        <w:rPr>
          <w:rFonts w:hint="eastAsia" w:eastAsia="仿宋_GB2312"/>
          <w:sz w:val="32"/>
          <w:szCs w:val="32"/>
        </w:rPr>
        <w:t>，总结党费收缴、使用和管理情况，</w:t>
      </w:r>
      <w:r>
        <w:rPr>
          <w:rFonts w:eastAsia="仿宋_GB2312"/>
          <w:sz w:val="32"/>
          <w:szCs w:val="32"/>
        </w:rPr>
        <w:t>深入</w:t>
      </w:r>
      <w:r>
        <w:rPr>
          <w:rFonts w:hint="eastAsia" w:eastAsia="仿宋_GB2312"/>
          <w:sz w:val="32"/>
          <w:szCs w:val="32"/>
        </w:rPr>
        <w:t>支部党员和群众中听取</w:t>
      </w:r>
      <w:r>
        <w:rPr>
          <w:rFonts w:eastAsia="仿宋_GB2312"/>
          <w:sz w:val="32"/>
          <w:szCs w:val="32"/>
        </w:rPr>
        <w:t>意见建议，为述职做好准备。</w:t>
      </w:r>
    </w:p>
    <w:p>
      <w:pPr>
        <w:spacing w:line="540" w:lineRule="exact"/>
        <w:ind w:firstLine="643" w:firstLineChars="200"/>
        <w:jc w:val="left"/>
        <w:rPr>
          <w:rFonts w:eastAsia="仿宋_GB2312"/>
          <w:b/>
          <w:sz w:val="32"/>
          <w:szCs w:val="32"/>
        </w:rPr>
      </w:pPr>
      <w:r>
        <w:rPr>
          <w:rFonts w:hint="eastAsia" w:ascii="仿宋_GB2312" w:eastAsia="仿宋_GB2312"/>
          <w:b/>
          <w:snapToGrid w:val="0"/>
          <w:kern w:val="0"/>
          <w:sz w:val="32"/>
          <w:szCs w:val="32"/>
        </w:rPr>
        <w:t>2.</w:t>
      </w:r>
      <w:r>
        <w:rPr>
          <w:rFonts w:hint="eastAsia" w:eastAsia="仿宋_GB2312"/>
          <w:b/>
          <w:sz w:val="32"/>
          <w:szCs w:val="32"/>
        </w:rPr>
        <w:t>认真撰写述职报告</w:t>
      </w:r>
    </w:p>
    <w:p>
      <w:pPr>
        <w:spacing w:line="540" w:lineRule="exact"/>
        <w:ind w:firstLine="640" w:firstLineChars="200"/>
        <w:jc w:val="left"/>
        <w:rPr>
          <w:rFonts w:eastAsia="仿宋_GB2312"/>
          <w:sz w:val="32"/>
          <w:szCs w:val="32"/>
        </w:rPr>
      </w:pPr>
      <w:r>
        <w:rPr>
          <w:rFonts w:hint="eastAsia" w:eastAsia="仿宋_GB2312"/>
          <w:sz w:val="32"/>
          <w:szCs w:val="32"/>
        </w:rPr>
        <w:t>党支部（党总支）</w:t>
      </w:r>
      <w:r>
        <w:rPr>
          <w:rFonts w:eastAsia="仿宋_GB2312"/>
          <w:sz w:val="32"/>
          <w:szCs w:val="32"/>
        </w:rPr>
        <w:t>书记要在</w:t>
      </w:r>
      <w:r>
        <w:rPr>
          <w:rFonts w:hint="eastAsia" w:eastAsia="仿宋_GB2312"/>
          <w:bCs/>
          <w:sz w:val="32"/>
          <w:szCs w:val="32"/>
        </w:rPr>
        <w:t>全面梳理支部工作</w:t>
      </w:r>
      <w:r>
        <w:rPr>
          <w:rFonts w:eastAsia="仿宋_GB2312"/>
          <w:bCs/>
          <w:sz w:val="32"/>
          <w:szCs w:val="32"/>
        </w:rPr>
        <w:t>的基础上，认真撰写述职报告。</w:t>
      </w:r>
      <w:r>
        <w:rPr>
          <w:rFonts w:hint="eastAsia" w:eastAsia="仿宋_GB2312"/>
          <w:sz w:val="32"/>
          <w:szCs w:val="32"/>
        </w:rPr>
        <w:t>述职报告要聚焦党支部工作，突出</w:t>
      </w:r>
      <w:r>
        <w:rPr>
          <w:rFonts w:eastAsia="仿宋_GB2312"/>
          <w:sz w:val="32"/>
          <w:szCs w:val="32"/>
        </w:rPr>
        <w:t>问题导向，</w:t>
      </w:r>
      <w:r>
        <w:rPr>
          <w:rFonts w:hint="eastAsia" w:eastAsia="仿宋_GB2312"/>
          <w:sz w:val="32"/>
          <w:szCs w:val="32"/>
        </w:rPr>
        <w:t>分析党建与业务深度融合的举措</w:t>
      </w:r>
      <w:r>
        <w:rPr>
          <w:rFonts w:hint="eastAsia" w:ascii="仿宋_GB2312" w:hAnsi="仿宋_GB2312" w:eastAsia="仿宋_GB2312" w:cs="仿宋_GB2312"/>
          <w:sz w:val="32"/>
          <w:szCs w:val="32"/>
        </w:rPr>
        <w:t>。要做到</w:t>
      </w:r>
      <w:r>
        <w:rPr>
          <w:rFonts w:eastAsia="仿宋_GB2312"/>
          <w:sz w:val="32"/>
          <w:szCs w:val="32"/>
        </w:rPr>
        <w:t>实事求是地总结成绩、查摆问题，</w:t>
      </w:r>
      <w:r>
        <w:rPr>
          <w:rFonts w:eastAsia="仿宋_GB2312"/>
          <w:bCs/>
          <w:sz w:val="32"/>
          <w:szCs w:val="32"/>
        </w:rPr>
        <w:t>既要查找</w:t>
      </w:r>
      <w:r>
        <w:rPr>
          <w:rFonts w:hint="eastAsia" w:eastAsia="仿宋_GB2312"/>
          <w:bCs/>
          <w:sz w:val="32"/>
          <w:szCs w:val="32"/>
        </w:rPr>
        <w:t>党支部</w:t>
      </w:r>
      <w:r>
        <w:rPr>
          <w:rFonts w:eastAsia="仿宋_GB2312"/>
          <w:bCs/>
          <w:sz w:val="32"/>
          <w:szCs w:val="32"/>
        </w:rPr>
        <w:t>工作中存在的突出问题，也要查找个人履职尽责方面存在的不足，分析产生这些问题</w:t>
      </w:r>
      <w:r>
        <w:rPr>
          <w:rFonts w:hint="eastAsia" w:eastAsia="仿宋_GB2312"/>
          <w:bCs/>
          <w:sz w:val="32"/>
          <w:szCs w:val="32"/>
        </w:rPr>
        <w:t>、不足</w:t>
      </w:r>
      <w:r>
        <w:rPr>
          <w:rFonts w:eastAsia="仿宋_GB2312"/>
          <w:bCs/>
          <w:sz w:val="32"/>
          <w:szCs w:val="32"/>
        </w:rPr>
        <w:t>的原因，特别是主观方面的原因，</w:t>
      </w:r>
      <w:r>
        <w:rPr>
          <w:rFonts w:hint="eastAsia" w:eastAsia="仿宋_GB2312"/>
          <w:sz w:val="32"/>
          <w:szCs w:val="32"/>
        </w:rPr>
        <w:t>注重用具体事例和数据说话，防止“表面化”。述职报告必须如实反映党支部书记工作实际情况，经机关党委书记审核把关后，由机关党委汇编成册并组织存档。</w:t>
      </w:r>
    </w:p>
    <w:p>
      <w:pPr>
        <w:spacing w:line="540" w:lineRule="exact"/>
        <w:ind w:firstLine="643" w:firstLineChars="200"/>
        <w:rPr>
          <w:rFonts w:ascii="仿宋_GB2312" w:eastAsia="仿宋_GB2312"/>
          <w:b/>
          <w:snapToGrid w:val="0"/>
          <w:kern w:val="0"/>
          <w:sz w:val="32"/>
          <w:szCs w:val="32"/>
        </w:rPr>
      </w:pPr>
      <w:r>
        <w:rPr>
          <w:rFonts w:hint="eastAsia" w:ascii="仿宋_GB2312" w:eastAsia="仿宋_GB2312"/>
          <w:b/>
          <w:snapToGrid w:val="0"/>
          <w:kern w:val="0"/>
          <w:sz w:val="32"/>
          <w:szCs w:val="32"/>
        </w:rPr>
        <w:t>3.从严从实开展述职评议考核</w:t>
      </w:r>
    </w:p>
    <w:p>
      <w:pPr>
        <w:spacing w:line="54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机关党委委员会扩大会议形式，听取党支部（党总支）书记述职。机关党委委员会委员、党支部（党总支）书记、党员干部代表参加。</w:t>
      </w:r>
      <w:r>
        <w:rPr>
          <w:rFonts w:hint="eastAsia" w:eastAsia="仿宋_GB2312"/>
          <w:snapToGrid w:val="0"/>
          <w:kern w:val="0"/>
          <w:sz w:val="32"/>
          <w:szCs w:val="32"/>
        </w:rPr>
        <w:t>每人述职</w:t>
      </w:r>
      <w:r>
        <w:rPr>
          <w:rFonts w:eastAsia="仿宋_GB2312"/>
          <w:snapToGrid w:val="0"/>
          <w:kern w:val="0"/>
          <w:sz w:val="32"/>
          <w:szCs w:val="32"/>
        </w:rPr>
        <w:t>5</w:t>
      </w:r>
      <w:r>
        <w:rPr>
          <w:rFonts w:hint="eastAsia" w:eastAsia="仿宋_GB2312"/>
          <w:snapToGrid w:val="0"/>
          <w:kern w:val="0"/>
          <w:sz w:val="32"/>
          <w:szCs w:val="32"/>
        </w:rPr>
        <w:t>分钟，不用</w:t>
      </w:r>
      <w:r>
        <w:rPr>
          <w:rFonts w:eastAsia="仿宋_GB2312"/>
          <w:snapToGrid w:val="0"/>
          <w:kern w:val="0"/>
          <w:sz w:val="32"/>
          <w:szCs w:val="32"/>
        </w:rPr>
        <w:t>PPT</w:t>
      </w:r>
      <w:r>
        <w:rPr>
          <w:rFonts w:hint="eastAsia" w:eastAsia="仿宋_GB2312"/>
          <w:snapToGrid w:val="0"/>
          <w:kern w:val="0"/>
          <w:sz w:val="32"/>
          <w:szCs w:val="32"/>
        </w:rPr>
        <w:t>。</w:t>
      </w:r>
      <w:r>
        <w:rPr>
          <w:rFonts w:hint="eastAsia" w:ascii="仿宋_GB2312" w:eastAsia="仿宋_GB2312"/>
          <w:snapToGrid w:val="0"/>
          <w:kern w:val="0"/>
          <w:sz w:val="32"/>
          <w:szCs w:val="32"/>
        </w:rPr>
        <w:t>述职中，党支部（党总支）书记要实事求是，紧扣重点内容，把自己摆进去，讲清履职尽责情况、工作中的不足和下一步打算，列出整改措施。述职会上，参会人员参照《党支部书记述职报告内容清单》（附件1）、</w:t>
      </w:r>
      <w:r>
        <w:rPr>
          <w:rFonts w:hint="eastAsia" w:eastAsia="仿宋_GB2312"/>
          <w:bCs/>
          <w:sz w:val="32"/>
          <w:szCs w:val="32"/>
        </w:rPr>
        <w:t>《</w:t>
      </w:r>
      <w:r>
        <w:rPr>
          <w:rFonts w:eastAsia="仿宋_GB2312"/>
          <w:bCs/>
          <w:sz w:val="32"/>
          <w:szCs w:val="32"/>
        </w:rPr>
        <w:t>2021</w:t>
      </w:r>
      <w:r>
        <w:rPr>
          <w:rFonts w:hint="eastAsia" w:eastAsia="仿宋_GB2312"/>
          <w:bCs/>
          <w:sz w:val="32"/>
          <w:szCs w:val="32"/>
        </w:rPr>
        <w:t>年度机关党支部书记履职情况表》</w:t>
      </w:r>
      <w:r>
        <w:rPr>
          <w:rFonts w:hint="eastAsia" w:ascii="仿宋_GB2312" w:eastAsia="仿宋_GB2312"/>
          <w:snapToGrid w:val="0"/>
          <w:kern w:val="0"/>
          <w:sz w:val="32"/>
          <w:szCs w:val="32"/>
        </w:rPr>
        <w:t>（附件</w:t>
      </w:r>
      <w:r>
        <w:rPr>
          <w:rFonts w:ascii="仿宋_GB2312" w:eastAsia="仿宋_GB2312"/>
          <w:snapToGrid w:val="0"/>
          <w:kern w:val="0"/>
          <w:sz w:val="32"/>
          <w:szCs w:val="32"/>
        </w:rPr>
        <w:t>2</w:t>
      </w:r>
      <w:r>
        <w:rPr>
          <w:rFonts w:hint="eastAsia" w:ascii="仿宋_GB2312" w:eastAsia="仿宋_GB2312"/>
          <w:snapToGrid w:val="0"/>
          <w:kern w:val="0"/>
          <w:sz w:val="32"/>
          <w:szCs w:val="32"/>
        </w:rPr>
        <w:t>）进行现场测评。</w:t>
      </w:r>
    </w:p>
    <w:p>
      <w:pPr>
        <w:spacing w:line="540" w:lineRule="exact"/>
        <w:ind w:firstLine="640" w:firstLineChars="200"/>
        <w:rPr>
          <w:rFonts w:eastAsia="仿宋_GB2312"/>
          <w:b/>
          <w:sz w:val="32"/>
          <w:szCs w:val="32"/>
        </w:rPr>
      </w:pPr>
      <w:r>
        <w:rPr>
          <w:rFonts w:eastAsia="黑体"/>
          <w:sz w:val="32"/>
          <w:szCs w:val="32"/>
        </w:rPr>
        <w:t xml:space="preserve"> </w:t>
      </w:r>
      <w:r>
        <w:rPr>
          <w:rFonts w:hint="eastAsia" w:eastAsia="仿宋_GB2312"/>
          <w:b/>
          <w:sz w:val="32"/>
          <w:szCs w:val="32"/>
        </w:rPr>
        <w:t>4.合理运用考核结果</w:t>
      </w:r>
    </w:p>
    <w:p>
      <w:pPr>
        <w:spacing w:line="540" w:lineRule="exact"/>
        <w:ind w:firstLine="640" w:firstLineChars="200"/>
        <w:rPr>
          <w:rFonts w:eastAsia="仿宋_GB2312"/>
          <w:sz w:val="32"/>
          <w:szCs w:val="32"/>
        </w:rPr>
      </w:pPr>
      <w:r>
        <w:rPr>
          <w:rFonts w:hint="eastAsia" w:eastAsia="仿宋_GB2312"/>
          <w:sz w:val="32"/>
          <w:szCs w:val="32"/>
        </w:rPr>
        <w:t>在党支部（党总支）书记述职后，机关党委会综合述职情况、测评结果和日常了解、督查检查等情况，对党支部（党总支）书记年度工作形成综合考核意见，按“好、较好、一般、差”4个等次作出总体评价（该评价也即该党支部（党总支）的年度考核结果），</w:t>
      </w:r>
      <w:r>
        <w:rPr>
          <w:rFonts w:eastAsia="仿宋_GB2312"/>
          <w:sz w:val="32"/>
          <w:szCs w:val="32"/>
        </w:rPr>
        <w:t>向</w:t>
      </w:r>
      <w:r>
        <w:rPr>
          <w:rFonts w:hint="eastAsia" w:eastAsia="仿宋_GB2312"/>
          <w:sz w:val="32"/>
          <w:szCs w:val="32"/>
        </w:rPr>
        <w:t>支部（总支）书记</w:t>
      </w:r>
      <w:r>
        <w:rPr>
          <w:rFonts w:eastAsia="仿宋_GB2312"/>
          <w:sz w:val="32"/>
          <w:szCs w:val="32"/>
        </w:rPr>
        <w:t>反馈，</w:t>
      </w:r>
      <w:r>
        <w:rPr>
          <w:rFonts w:hint="eastAsia" w:eastAsia="仿宋_GB2312"/>
          <w:sz w:val="32"/>
          <w:szCs w:val="32"/>
        </w:rPr>
        <w:t>并</w:t>
      </w:r>
      <w:r>
        <w:rPr>
          <w:rFonts w:eastAsia="仿宋_GB2312"/>
          <w:sz w:val="32"/>
          <w:szCs w:val="32"/>
        </w:rPr>
        <w:t>在一定范围内通报</w:t>
      </w:r>
      <w:r>
        <w:rPr>
          <w:rFonts w:hint="eastAsia" w:eastAsia="仿宋_GB2312"/>
          <w:sz w:val="32"/>
          <w:szCs w:val="32"/>
        </w:rPr>
        <w:t>。</w:t>
      </w:r>
      <w:bookmarkStart w:id="0" w:name="_Hlk92350026"/>
      <w:r>
        <w:rPr>
          <w:rFonts w:hint="eastAsia" w:eastAsia="仿宋_GB2312"/>
          <w:sz w:val="32"/>
          <w:szCs w:val="32"/>
        </w:rPr>
        <w:t>考核结果为“好”的不超过总数3</w:t>
      </w:r>
      <w:r>
        <w:rPr>
          <w:rFonts w:eastAsia="仿宋_GB2312"/>
          <w:sz w:val="32"/>
          <w:szCs w:val="32"/>
        </w:rPr>
        <w:t>0</w:t>
      </w:r>
      <w:r>
        <w:rPr>
          <w:rFonts w:hint="eastAsia" w:eastAsia="仿宋_GB2312"/>
          <w:sz w:val="32"/>
          <w:szCs w:val="32"/>
        </w:rPr>
        <w:t>%</w:t>
      </w:r>
      <w:bookmarkEnd w:id="0"/>
      <w:r>
        <w:rPr>
          <w:rFonts w:hint="eastAsia" w:eastAsia="仿宋_GB2312"/>
          <w:sz w:val="32"/>
          <w:szCs w:val="32"/>
        </w:rPr>
        <w:t>；对考核结果为“一般”或“差”的，机关党委要</w:t>
      </w:r>
      <w:r>
        <w:rPr>
          <w:rFonts w:eastAsia="仿宋_GB2312"/>
          <w:sz w:val="32"/>
          <w:szCs w:val="32"/>
        </w:rPr>
        <w:t>约谈</w:t>
      </w:r>
      <w:r>
        <w:rPr>
          <w:rFonts w:hint="eastAsia" w:eastAsia="仿宋_GB2312"/>
          <w:sz w:val="32"/>
          <w:szCs w:val="32"/>
        </w:rPr>
        <w:t>提醒、</w:t>
      </w:r>
      <w:r>
        <w:rPr>
          <w:rFonts w:eastAsia="仿宋_GB2312"/>
          <w:sz w:val="32"/>
          <w:szCs w:val="32"/>
        </w:rPr>
        <w:t>限期整改。</w:t>
      </w:r>
      <w:r>
        <w:rPr>
          <w:rFonts w:hint="eastAsia" w:eastAsia="仿宋_GB2312"/>
          <w:sz w:val="32"/>
          <w:szCs w:val="32"/>
        </w:rPr>
        <w:t>考核结果将</w:t>
      </w:r>
      <w:r>
        <w:rPr>
          <w:rFonts w:eastAsia="仿宋_GB2312"/>
          <w:sz w:val="32"/>
          <w:szCs w:val="32"/>
        </w:rPr>
        <w:t>作为</w:t>
      </w:r>
      <w:r>
        <w:rPr>
          <w:rFonts w:hint="eastAsia" w:eastAsia="仿宋_GB2312"/>
          <w:sz w:val="32"/>
          <w:szCs w:val="32"/>
        </w:rPr>
        <w:t>绩效分配、</w:t>
      </w:r>
      <w:r>
        <w:rPr>
          <w:rFonts w:eastAsia="仿宋_GB2312"/>
          <w:sz w:val="32"/>
          <w:szCs w:val="32"/>
        </w:rPr>
        <w:t>评先评优、选拔任用干部的重要依据。</w:t>
      </w:r>
    </w:p>
    <w:p>
      <w:pPr>
        <w:tabs>
          <w:tab w:val="left" w:pos="630"/>
        </w:tabs>
        <w:spacing w:line="540" w:lineRule="exact"/>
        <w:ind w:firstLine="645"/>
        <w:rPr>
          <w:rFonts w:ascii="仿宋_GB2312" w:eastAsia="仿宋_GB2312"/>
          <w:b/>
          <w:sz w:val="32"/>
          <w:szCs w:val="32"/>
        </w:rPr>
      </w:pPr>
      <w:r>
        <w:rPr>
          <w:rFonts w:hint="eastAsia" w:ascii="仿宋_GB2312" w:eastAsia="仿宋_GB2312"/>
          <w:b/>
          <w:sz w:val="32"/>
          <w:szCs w:val="32"/>
        </w:rPr>
        <w:t>5.切实抓好整改落实</w:t>
      </w:r>
    </w:p>
    <w:p>
      <w:pPr>
        <w:tabs>
          <w:tab w:val="left" w:pos="630"/>
        </w:tabs>
        <w:spacing w:line="540" w:lineRule="exact"/>
        <w:ind w:firstLine="645"/>
        <w:rPr>
          <w:rFonts w:eastAsia="仿宋_GB2312"/>
          <w:sz w:val="32"/>
          <w:szCs w:val="32"/>
        </w:rPr>
      </w:pPr>
      <w:r>
        <w:rPr>
          <w:rFonts w:hint="eastAsia" w:eastAsia="仿宋_GB2312"/>
          <w:sz w:val="32"/>
          <w:szCs w:val="32"/>
        </w:rPr>
        <w:t>机关党委委员将指导各党支部（党总支）书记针对述职评议考核中查摆出的问题，深入分析研判，</w:t>
      </w:r>
      <w:r>
        <w:rPr>
          <w:rFonts w:eastAsia="仿宋_GB2312"/>
          <w:sz w:val="32"/>
          <w:szCs w:val="32"/>
        </w:rPr>
        <w:t>制定整改方案，列</w:t>
      </w:r>
      <w:r>
        <w:rPr>
          <w:rFonts w:hint="eastAsia" w:eastAsia="仿宋_GB2312"/>
          <w:sz w:val="32"/>
          <w:szCs w:val="32"/>
        </w:rPr>
        <w:t>明</w:t>
      </w:r>
      <w:r>
        <w:rPr>
          <w:rFonts w:eastAsia="仿宋_GB2312"/>
          <w:sz w:val="32"/>
          <w:szCs w:val="32"/>
        </w:rPr>
        <w:t>整改</w:t>
      </w:r>
      <w:r>
        <w:rPr>
          <w:rFonts w:hint="eastAsia" w:eastAsia="仿宋_GB2312"/>
          <w:sz w:val="32"/>
          <w:szCs w:val="32"/>
        </w:rPr>
        <w:t>任务</w:t>
      </w:r>
      <w:r>
        <w:rPr>
          <w:rFonts w:eastAsia="仿宋_GB2312"/>
          <w:sz w:val="32"/>
          <w:szCs w:val="32"/>
        </w:rPr>
        <w:t>清单，逐项研究措施、</w:t>
      </w:r>
      <w:r>
        <w:rPr>
          <w:rFonts w:hint="eastAsia" w:eastAsia="仿宋_GB2312"/>
          <w:sz w:val="32"/>
          <w:szCs w:val="32"/>
        </w:rPr>
        <w:t>抓好</w:t>
      </w:r>
      <w:r>
        <w:rPr>
          <w:rFonts w:eastAsia="仿宋_GB2312"/>
          <w:sz w:val="32"/>
          <w:szCs w:val="32"/>
        </w:rPr>
        <w:t>整改落实。</w:t>
      </w:r>
      <w:r>
        <w:rPr>
          <w:rFonts w:hint="eastAsia" w:eastAsia="仿宋_GB2312"/>
          <w:sz w:val="32"/>
          <w:szCs w:val="32"/>
        </w:rPr>
        <w:t>机关党委将</w:t>
      </w:r>
      <w:r>
        <w:rPr>
          <w:rFonts w:eastAsia="仿宋_GB2312"/>
          <w:sz w:val="32"/>
          <w:szCs w:val="32"/>
        </w:rPr>
        <w:t>强化督促检查，确保整改事项落到实处。</w:t>
      </w:r>
    </w:p>
    <w:p>
      <w:pPr>
        <w:tabs>
          <w:tab w:val="left" w:pos="630"/>
        </w:tabs>
        <w:spacing w:line="560" w:lineRule="exact"/>
        <w:ind w:firstLine="640" w:firstLineChars="200"/>
        <w:rPr>
          <w:rFonts w:eastAsia="黑体"/>
          <w:kern w:val="44"/>
          <w:sz w:val="32"/>
          <w:szCs w:val="32"/>
        </w:rPr>
      </w:pPr>
      <w:r>
        <w:rPr>
          <w:rFonts w:hint="eastAsia" w:eastAsia="黑体"/>
          <w:kern w:val="44"/>
          <w:sz w:val="32"/>
          <w:szCs w:val="32"/>
        </w:rPr>
        <w:t>五、工作要求</w:t>
      </w:r>
    </w:p>
    <w:p>
      <w:pPr>
        <w:adjustRightInd w:val="0"/>
        <w:snapToGrid w:val="0"/>
        <w:spacing w:line="560" w:lineRule="exact"/>
        <w:ind w:firstLine="640" w:firstLineChars="200"/>
        <w:jc w:val="both"/>
        <w:rPr>
          <w:rFonts w:hint="eastAsia" w:eastAsia="仿宋_GB2312"/>
          <w:bCs/>
          <w:sz w:val="32"/>
          <w:szCs w:val="32"/>
        </w:rPr>
      </w:pPr>
      <w:r>
        <w:rPr>
          <w:rFonts w:hint="eastAsia" w:eastAsia="仿宋_GB2312"/>
          <w:bCs/>
          <w:sz w:val="32"/>
          <w:szCs w:val="32"/>
        </w:rPr>
        <w:t>请各党支部（党总支）于2022年1月12日（星期三）</w:t>
      </w:r>
      <w:r>
        <w:rPr>
          <w:rFonts w:eastAsia="仿宋_GB2312"/>
          <w:bCs/>
          <w:sz w:val="32"/>
          <w:szCs w:val="32"/>
        </w:rPr>
        <w:t>17:30</w:t>
      </w:r>
      <w:r>
        <w:rPr>
          <w:rFonts w:hint="eastAsia" w:eastAsia="仿宋_GB2312"/>
          <w:bCs/>
          <w:sz w:val="32"/>
          <w:szCs w:val="32"/>
        </w:rPr>
        <w:t>前</w:t>
      </w:r>
      <w:r>
        <w:rPr>
          <w:rFonts w:hint="eastAsia" w:eastAsia="仿宋_GB2312"/>
          <w:bCs/>
          <w:sz w:val="32"/>
          <w:szCs w:val="32"/>
          <w:lang w:eastAsia="zh-CN"/>
        </w:rPr>
        <w:t>，</w:t>
      </w:r>
      <w:r>
        <w:rPr>
          <w:rFonts w:hint="eastAsia" w:eastAsia="仿宋_GB2312"/>
          <w:bCs/>
          <w:sz w:val="32"/>
          <w:szCs w:val="32"/>
        </w:rPr>
        <w:t>将《2</w:t>
      </w:r>
      <w:r>
        <w:rPr>
          <w:rFonts w:eastAsia="仿宋_GB2312"/>
          <w:bCs/>
          <w:sz w:val="32"/>
          <w:szCs w:val="32"/>
        </w:rPr>
        <w:t>021</w:t>
      </w:r>
      <w:r>
        <w:rPr>
          <w:rFonts w:hint="eastAsia" w:eastAsia="仿宋_GB2312"/>
          <w:bCs/>
          <w:sz w:val="32"/>
          <w:szCs w:val="32"/>
        </w:rPr>
        <w:t>年度机关党支部书记履职情况表》</w:t>
      </w:r>
      <w:r>
        <w:rPr>
          <w:rFonts w:hint="eastAsia" w:eastAsia="仿宋_GB2312"/>
          <w:bCs/>
          <w:sz w:val="32"/>
          <w:szCs w:val="32"/>
          <w:lang w:eastAsia="zh-CN"/>
        </w:rPr>
        <w:t>（</w:t>
      </w:r>
      <w:r>
        <w:rPr>
          <w:rFonts w:hint="eastAsia" w:eastAsia="仿宋_GB2312"/>
          <w:bCs/>
          <w:sz w:val="32"/>
          <w:szCs w:val="32"/>
          <w:lang w:val="en-US" w:eastAsia="zh-CN"/>
        </w:rPr>
        <w:t>见附件2</w:t>
      </w:r>
      <w:r>
        <w:rPr>
          <w:rFonts w:hint="eastAsia" w:eastAsia="仿宋_GB2312"/>
          <w:bCs/>
          <w:sz w:val="32"/>
          <w:szCs w:val="32"/>
          <w:lang w:eastAsia="zh-CN"/>
        </w:rPr>
        <w:t>）</w:t>
      </w:r>
      <w:r>
        <w:rPr>
          <w:rFonts w:hint="eastAsia" w:eastAsia="仿宋_GB2312"/>
          <w:bCs/>
          <w:sz w:val="32"/>
          <w:szCs w:val="32"/>
        </w:rPr>
        <w:t>《党支部书记2</w:t>
      </w:r>
      <w:r>
        <w:rPr>
          <w:rFonts w:eastAsia="仿宋_GB2312"/>
          <w:bCs/>
          <w:sz w:val="32"/>
          <w:szCs w:val="32"/>
        </w:rPr>
        <w:t>021</w:t>
      </w:r>
      <w:r>
        <w:rPr>
          <w:rFonts w:hint="eastAsia" w:eastAsia="仿宋_GB2312"/>
          <w:bCs/>
          <w:sz w:val="32"/>
          <w:szCs w:val="32"/>
        </w:rPr>
        <w:t>年度述职报告》（见附件</w:t>
      </w:r>
      <w:r>
        <w:rPr>
          <w:rFonts w:eastAsia="仿宋_GB2312"/>
          <w:bCs/>
          <w:sz w:val="32"/>
          <w:szCs w:val="32"/>
        </w:rPr>
        <w:t>3</w:t>
      </w:r>
      <w:r>
        <w:rPr>
          <w:rFonts w:hint="eastAsia" w:eastAsia="仿宋_GB2312"/>
          <w:bCs/>
          <w:sz w:val="32"/>
          <w:szCs w:val="32"/>
        </w:rPr>
        <w:t>）、《党支部（党总支）2</w:t>
      </w:r>
      <w:r>
        <w:rPr>
          <w:rFonts w:eastAsia="仿宋_GB2312"/>
          <w:bCs/>
          <w:sz w:val="32"/>
          <w:szCs w:val="32"/>
        </w:rPr>
        <w:t>021</w:t>
      </w:r>
      <w:r>
        <w:rPr>
          <w:rFonts w:hint="eastAsia" w:eastAsia="仿宋_GB2312"/>
          <w:bCs/>
          <w:sz w:val="32"/>
          <w:szCs w:val="32"/>
        </w:rPr>
        <w:t>年度新闻汇编》（见附件</w:t>
      </w:r>
      <w:r>
        <w:rPr>
          <w:rFonts w:hint="eastAsia" w:eastAsia="仿宋_GB2312"/>
          <w:bCs/>
          <w:sz w:val="32"/>
          <w:szCs w:val="32"/>
          <w:lang w:val="en-US" w:eastAsia="zh-CN"/>
        </w:rPr>
        <w:t>4</w:t>
      </w:r>
      <w:r>
        <w:rPr>
          <w:rFonts w:hint="eastAsia" w:eastAsia="仿宋_GB2312"/>
          <w:bCs/>
          <w:sz w:val="32"/>
          <w:szCs w:val="32"/>
        </w:rPr>
        <w:t>）、《党支部（党总支）2021年度党费收缴使用和管理情况的报告》（见附件</w:t>
      </w:r>
      <w:r>
        <w:rPr>
          <w:rFonts w:hint="eastAsia" w:eastAsia="仿宋_GB2312"/>
          <w:bCs/>
          <w:sz w:val="32"/>
          <w:szCs w:val="32"/>
          <w:lang w:val="en-US" w:eastAsia="zh-CN"/>
        </w:rPr>
        <w:t>5</w:t>
      </w:r>
      <w:r>
        <w:rPr>
          <w:rFonts w:hint="eastAsia" w:eastAsia="仿宋_GB2312"/>
          <w:bCs/>
          <w:sz w:val="32"/>
          <w:szCs w:val="32"/>
        </w:rPr>
        <w:t>）电子版</w:t>
      </w:r>
      <w:r>
        <w:rPr>
          <w:rFonts w:hint="eastAsia" w:eastAsia="仿宋_GB2312"/>
          <w:sz w:val="32"/>
          <w:szCs w:val="32"/>
        </w:rPr>
        <w:t>发送至：</w:t>
      </w:r>
      <w:r>
        <w:rPr>
          <w:rFonts w:eastAsia="仿宋_GB2312"/>
          <w:sz w:val="32"/>
          <w:szCs w:val="32"/>
        </w:rPr>
        <w:fldChar w:fldCharType="begin"/>
      </w:r>
      <w:r>
        <w:rPr>
          <w:rFonts w:eastAsia="仿宋_GB2312"/>
          <w:sz w:val="32"/>
          <w:szCs w:val="32"/>
        </w:rPr>
        <w:instrText xml:space="preserve"> HYPERLINK "mailto:daiyw7@mail.sysu.edu.cn。" </w:instrText>
      </w:r>
      <w:r>
        <w:rPr>
          <w:rFonts w:eastAsia="仿宋_GB2312"/>
          <w:sz w:val="32"/>
          <w:szCs w:val="32"/>
        </w:rPr>
        <w:fldChar w:fldCharType="separate"/>
      </w:r>
      <w:r>
        <w:rPr>
          <w:rStyle w:val="7"/>
          <w:rFonts w:eastAsia="仿宋_GB2312"/>
          <w:sz w:val="32"/>
          <w:szCs w:val="32"/>
        </w:rPr>
        <w:t>daiyw7@mail.sysu.edu.cn</w:t>
      </w:r>
      <w:r>
        <w:rPr>
          <w:rStyle w:val="7"/>
          <w:rFonts w:hint="eastAsia" w:eastAsia="仿宋_GB2312"/>
          <w:bCs/>
          <w:sz w:val="32"/>
          <w:szCs w:val="32"/>
        </w:rPr>
        <w:t>。</w:t>
      </w:r>
      <w:r>
        <w:rPr>
          <w:rFonts w:eastAsia="仿宋_GB2312"/>
          <w:sz w:val="32"/>
          <w:szCs w:val="32"/>
        </w:rPr>
        <w:fldChar w:fldCharType="end"/>
      </w:r>
      <w:r>
        <w:rPr>
          <w:rFonts w:hint="eastAsia" w:eastAsia="仿宋_GB2312"/>
          <w:sz w:val="32"/>
          <w:szCs w:val="32"/>
          <w:lang w:eastAsia="zh-CN"/>
        </w:rPr>
        <w:t>【</w:t>
      </w:r>
      <w:bookmarkStart w:id="2" w:name="_GoBack"/>
      <w:bookmarkEnd w:id="2"/>
      <w:r>
        <w:rPr>
          <w:rFonts w:hint="eastAsia" w:eastAsia="仿宋_GB2312"/>
          <w:bCs/>
          <w:sz w:val="32"/>
          <w:szCs w:val="32"/>
        </w:rPr>
        <w:t>附件</w:t>
      </w:r>
      <w:r>
        <w:rPr>
          <w:rFonts w:hint="eastAsia" w:eastAsia="仿宋_GB2312"/>
          <w:bCs/>
          <w:sz w:val="32"/>
          <w:szCs w:val="32"/>
          <w:lang w:val="en-US" w:eastAsia="zh-CN"/>
        </w:rPr>
        <w:t>2</w:t>
      </w:r>
      <w:r>
        <w:rPr>
          <w:rFonts w:hint="eastAsia" w:eastAsia="仿宋_GB2312"/>
          <w:bCs/>
          <w:sz w:val="32"/>
          <w:szCs w:val="32"/>
        </w:rPr>
        <w:t>还需同时报送扫描盖章版。</w:t>
      </w:r>
      <w:r>
        <w:rPr>
          <w:rFonts w:hint="eastAsia" w:eastAsia="仿宋_GB2312"/>
          <w:sz w:val="32"/>
          <w:szCs w:val="32"/>
          <w:lang w:eastAsia="zh-CN"/>
        </w:rPr>
        <w:t>】</w:t>
      </w:r>
      <w:r>
        <w:rPr>
          <w:rFonts w:hint="eastAsia" w:eastAsia="仿宋_GB2312"/>
          <w:sz w:val="32"/>
          <w:szCs w:val="32"/>
          <w:lang w:val="en-US" w:eastAsia="zh-CN"/>
        </w:rPr>
        <w:t>将</w:t>
      </w:r>
      <w:r>
        <w:rPr>
          <w:rFonts w:hint="eastAsia" w:eastAsia="仿宋_GB2312"/>
          <w:bCs/>
          <w:sz w:val="32"/>
          <w:szCs w:val="32"/>
          <w:lang w:val="en-US" w:eastAsia="zh-CN"/>
        </w:rPr>
        <w:t>链接</w:t>
      </w:r>
      <w:r>
        <w:rPr>
          <w:rFonts w:hint="eastAsia" w:eastAsia="仿宋_GB2312"/>
          <w:bCs/>
          <w:color w:val="2E75B6" w:themeColor="accent1" w:themeShade="BF"/>
          <w:sz w:val="32"/>
          <w:szCs w:val="32"/>
          <w:u w:val="single"/>
          <w:lang w:val="en-US" w:eastAsia="zh-CN"/>
        </w:rPr>
        <w:t>https://docs.qq.com/sheet/DQWlFTlZYTEJJRXNE</w:t>
      </w:r>
      <w:r>
        <w:rPr>
          <w:rFonts w:hint="eastAsia" w:eastAsia="仿宋_GB2312"/>
          <w:bCs/>
          <w:sz w:val="32"/>
          <w:szCs w:val="32"/>
          <w:lang w:val="en-US" w:eastAsia="zh-CN"/>
        </w:rPr>
        <w:t>复制至浏览器打开并填写</w:t>
      </w:r>
      <w:r>
        <w:rPr>
          <w:rFonts w:hint="eastAsia" w:eastAsia="仿宋_GB2312"/>
          <w:bCs/>
          <w:sz w:val="32"/>
          <w:szCs w:val="32"/>
        </w:rPr>
        <w:t>《</w:t>
      </w:r>
      <w:r>
        <w:rPr>
          <w:rFonts w:eastAsia="仿宋_GB2312"/>
          <w:bCs/>
          <w:sz w:val="32"/>
          <w:szCs w:val="32"/>
        </w:rPr>
        <w:t>2021</w:t>
      </w:r>
      <w:r>
        <w:rPr>
          <w:rFonts w:hint="eastAsia" w:eastAsia="仿宋_GB2312"/>
          <w:bCs/>
          <w:sz w:val="32"/>
          <w:szCs w:val="32"/>
        </w:rPr>
        <w:t>年度机关党总支下属党支部书记述职评议考核工作统计情况表》</w:t>
      </w:r>
      <w:r>
        <w:rPr>
          <w:rFonts w:hint="eastAsia" w:eastAsia="仿宋_GB2312"/>
          <w:bCs/>
          <w:sz w:val="32"/>
          <w:szCs w:val="32"/>
          <w:lang w:eastAsia="zh-CN"/>
        </w:rPr>
        <w:t>（</w:t>
      </w:r>
      <w:r>
        <w:rPr>
          <w:rFonts w:hint="eastAsia" w:eastAsia="仿宋_GB2312"/>
          <w:bCs/>
          <w:sz w:val="32"/>
          <w:szCs w:val="32"/>
          <w:lang w:val="en-US" w:eastAsia="zh-CN"/>
        </w:rPr>
        <w:t>附件6</w:t>
      </w:r>
      <w:r>
        <w:rPr>
          <w:rFonts w:hint="eastAsia" w:eastAsia="仿宋_GB2312"/>
          <w:bCs/>
          <w:sz w:val="32"/>
          <w:szCs w:val="32"/>
          <w:lang w:eastAsia="zh-CN"/>
        </w:rPr>
        <w:t>）、</w:t>
      </w:r>
      <w:r>
        <w:rPr>
          <w:rFonts w:hint="eastAsia" w:eastAsia="仿宋_GB2312"/>
          <w:bCs/>
          <w:sz w:val="32"/>
          <w:szCs w:val="32"/>
        </w:rPr>
        <w:t>《党支部（党总支）党费收缴情况表》</w:t>
      </w:r>
      <w:r>
        <w:rPr>
          <w:rFonts w:hint="eastAsia" w:eastAsia="仿宋_GB2312"/>
          <w:bCs/>
          <w:sz w:val="32"/>
          <w:szCs w:val="32"/>
          <w:lang w:eastAsia="zh-CN"/>
        </w:rPr>
        <w:t>（</w:t>
      </w:r>
      <w:r>
        <w:rPr>
          <w:rFonts w:hint="eastAsia" w:eastAsia="仿宋_GB2312"/>
          <w:bCs/>
          <w:sz w:val="32"/>
          <w:szCs w:val="32"/>
          <w:lang w:val="en-US" w:eastAsia="zh-CN"/>
        </w:rPr>
        <w:t>附件7</w:t>
      </w:r>
      <w:r>
        <w:rPr>
          <w:rFonts w:hint="eastAsia" w:eastAsia="仿宋_GB2312"/>
          <w:bCs/>
          <w:sz w:val="32"/>
          <w:szCs w:val="32"/>
          <w:lang w:eastAsia="zh-CN"/>
        </w:rPr>
        <w:t>）</w:t>
      </w:r>
      <w:r>
        <w:rPr>
          <w:rFonts w:hint="eastAsia" w:eastAsia="仿宋_GB2312"/>
          <w:bCs/>
          <w:sz w:val="32"/>
          <w:szCs w:val="32"/>
          <w:lang w:val="en-US" w:eastAsia="zh-CN"/>
        </w:rPr>
        <w:t>。</w:t>
      </w:r>
    </w:p>
    <w:p>
      <w:pPr>
        <w:adjustRightInd w:val="0"/>
        <w:snapToGrid w:val="0"/>
        <w:spacing w:line="560" w:lineRule="exact"/>
        <w:ind w:left="105" w:leftChars="50" w:firstLine="480" w:firstLineChars="150"/>
        <w:rPr>
          <w:rFonts w:eastAsia="仿宋_GB2312"/>
          <w:bCs/>
          <w:sz w:val="32"/>
          <w:szCs w:val="32"/>
        </w:rPr>
      </w:pPr>
    </w:p>
    <w:p>
      <w:pPr>
        <w:adjustRightInd w:val="0"/>
        <w:snapToGrid w:val="0"/>
        <w:spacing w:line="560" w:lineRule="exact"/>
        <w:ind w:left="105" w:leftChars="50" w:firstLine="480" w:firstLineChars="150"/>
        <w:rPr>
          <w:rFonts w:eastAsia="仿宋_GB2312"/>
          <w:bCs/>
          <w:sz w:val="32"/>
          <w:szCs w:val="32"/>
        </w:rPr>
      </w:pPr>
      <w:r>
        <w:rPr>
          <w:rFonts w:hint="eastAsia" w:eastAsia="仿宋_GB2312"/>
          <w:bCs/>
          <w:sz w:val="32"/>
          <w:szCs w:val="32"/>
        </w:rPr>
        <w:t>附件：</w:t>
      </w:r>
      <w:r>
        <w:rPr>
          <w:rFonts w:eastAsia="仿宋_GB2312"/>
          <w:bCs/>
          <w:sz w:val="32"/>
          <w:szCs w:val="32"/>
        </w:rPr>
        <w:t xml:space="preserve">1. </w:t>
      </w:r>
      <w:r>
        <w:rPr>
          <w:rFonts w:hint="eastAsia" w:eastAsia="仿宋_GB2312"/>
          <w:bCs/>
          <w:sz w:val="32"/>
          <w:szCs w:val="32"/>
        </w:rPr>
        <w:t>《党支部书记述职报告内容清单》</w:t>
      </w:r>
    </w:p>
    <w:p>
      <w:pPr>
        <w:adjustRightInd w:val="0"/>
        <w:snapToGrid w:val="0"/>
        <w:spacing w:line="560" w:lineRule="exact"/>
        <w:ind w:left="105" w:leftChars="50" w:firstLine="1440" w:firstLineChars="450"/>
        <w:rPr>
          <w:rFonts w:eastAsia="仿宋_GB2312"/>
          <w:bCs/>
          <w:sz w:val="32"/>
          <w:szCs w:val="32"/>
        </w:rPr>
      </w:pPr>
      <w:r>
        <w:rPr>
          <w:rFonts w:eastAsia="仿宋_GB2312"/>
          <w:bCs/>
          <w:sz w:val="32"/>
          <w:szCs w:val="32"/>
        </w:rPr>
        <w:t>2</w:t>
      </w:r>
      <w:r>
        <w:rPr>
          <w:rFonts w:hint="eastAsia" w:eastAsia="仿宋_GB2312"/>
          <w:bCs/>
          <w:sz w:val="32"/>
          <w:szCs w:val="32"/>
        </w:rPr>
        <w:t>. 《2</w:t>
      </w:r>
      <w:r>
        <w:rPr>
          <w:rFonts w:eastAsia="仿宋_GB2312"/>
          <w:bCs/>
          <w:sz w:val="32"/>
          <w:szCs w:val="32"/>
        </w:rPr>
        <w:t>021</w:t>
      </w:r>
      <w:r>
        <w:rPr>
          <w:rFonts w:hint="eastAsia" w:eastAsia="仿宋_GB2312"/>
          <w:bCs/>
          <w:sz w:val="32"/>
          <w:szCs w:val="32"/>
        </w:rPr>
        <w:t>年度机关党支部书记履职情况表》</w:t>
      </w:r>
    </w:p>
    <w:p>
      <w:pPr>
        <w:adjustRightInd w:val="0"/>
        <w:snapToGrid w:val="0"/>
        <w:spacing w:line="560" w:lineRule="exact"/>
        <w:ind w:firstLine="1600" w:firstLineChars="500"/>
        <w:rPr>
          <w:rFonts w:eastAsia="仿宋_GB2312"/>
          <w:bCs/>
          <w:sz w:val="32"/>
          <w:szCs w:val="32"/>
        </w:rPr>
      </w:pPr>
      <w:r>
        <w:rPr>
          <w:rFonts w:eastAsia="仿宋_GB2312"/>
          <w:bCs/>
          <w:sz w:val="32"/>
          <w:szCs w:val="32"/>
        </w:rPr>
        <w:t>3.</w:t>
      </w:r>
      <w:r>
        <w:rPr>
          <w:rFonts w:hint="eastAsia" w:eastAsia="仿宋_GB2312"/>
          <w:bCs/>
          <w:sz w:val="32"/>
          <w:szCs w:val="32"/>
        </w:rPr>
        <w:t xml:space="preserve"> 《党支部书记</w:t>
      </w:r>
      <w:r>
        <w:rPr>
          <w:rFonts w:eastAsia="仿宋_GB2312"/>
          <w:bCs/>
          <w:sz w:val="32"/>
          <w:szCs w:val="32"/>
        </w:rPr>
        <w:t>2021</w:t>
      </w:r>
      <w:r>
        <w:rPr>
          <w:rFonts w:hint="eastAsia" w:eastAsia="仿宋_GB2312"/>
          <w:bCs/>
          <w:sz w:val="32"/>
          <w:szCs w:val="32"/>
        </w:rPr>
        <w:t>年度述职报告》</w:t>
      </w:r>
      <w:r>
        <w:rPr>
          <w:rFonts w:eastAsia="仿宋_GB2312"/>
          <w:bCs/>
          <w:sz w:val="32"/>
          <w:szCs w:val="32"/>
        </w:rPr>
        <w:t xml:space="preserve"> </w:t>
      </w:r>
    </w:p>
    <w:p>
      <w:pPr>
        <w:adjustRightInd w:val="0"/>
        <w:snapToGrid w:val="0"/>
        <w:spacing w:line="560" w:lineRule="exact"/>
        <w:ind w:left="630" w:leftChars="300" w:firstLine="960" w:firstLineChars="300"/>
        <w:rPr>
          <w:rFonts w:eastAsia="仿宋_GB2312"/>
          <w:bCs/>
          <w:sz w:val="32"/>
          <w:szCs w:val="32"/>
        </w:rPr>
      </w:pPr>
      <w:r>
        <w:rPr>
          <w:rFonts w:hint="eastAsia" w:eastAsia="仿宋_GB2312"/>
          <w:bCs/>
          <w:sz w:val="32"/>
          <w:szCs w:val="32"/>
          <w:lang w:val="en-US" w:eastAsia="zh-CN"/>
        </w:rPr>
        <w:t>4</w:t>
      </w:r>
      <w:r>
        <w:rPr>
          <w:rFonts w:eastAsia="仿宋_GB2312"/>
          <w:bCs/>
          <w:sz w:val="32"/>
          <w:szCs w:val="32"/>
        </w:rPr>
        <w:t xml:space="preserve">. </w:t>
      </w:r>
      <w:r>
        <w:rPr>
          <w:rFonts w:hint="eastAsia" w:eastAsia="仿宋_GB2312"/>
          <w:bCs/>
          <w:sz w:val="32"/>
          <w:szCs w:val="32"/>
        </w:rPr>
        <w:t>《党支部（党总支）</w:t>
      </w:r>
      <w:r>
        <w:rPr>
          <w:rFonts w:eastAsia="仿宋_GB2312"/>
          <w:bCs/>
          <w:sz w:val="32"/>
          <w:szCs w:val="32"/>
        </w:rPr>
        <w:t>2021</w:t>
      </w:r>
      <w:r>
        <w:rPr>
          <w:rFonts w:hint="eastAsia" w:eastAsia="仿宋_GB2312"/>
          <w:bCs/>
          <w:sz w:val="32"/>
          <w:szCs w:val="32"/>
        </w:rPr>
        <w:t>年度新闻汇编》</w:t>
      </w:r>
    </w:p>
    <w:p>
      <w:pPr>
        <w:adjustRightInd w:val="0"/>
        <w:snapToGrid w:val="0"/>
        <w:spacing w:line="560" w:lineRule="exact"/>
        <w:ind w:left="630" w:leftChars="300" w:firstLine="960" w:firstLineChars="300"/>
        <w:rPr>
          <w:rFonts w:eastAsia="仿宋_GB2312"/>
          <w:bCs/>
          <w:sz w:val="32"/>
          <w:szCs w:val="32"/>
        </w:rPr>
      </w:pPr>
      <w:r>
        <w:rPr>
          <w:rFonts w:hint="eastAsia" w:eastAsia="仿宋_GB2312"/>
          <w:bCs/>
          <w:sz w:val="32"/>
          <w:szCs w:val="32"/>
          <w:lang w:val="en-US" w:eastAsia="zh-CN"/>
        </w:rPr>
        <w:t>5</w:t>
      </w:r>
      <w:r>
        <w:rPr>
          <w:rFonts w:eastAsia="仿宋_GB2312"/>
          <w:bCs/>
          <w:sz w:val="32"/>
          <w:szCs w:val="32"/>
        </w:rPr>
        <w:t xml:space="preserve">. </w:t>
      </w:r>
      <w:r>
        <w:rPr>
          <w:rFonts w:hint="eastAsia" w:eastAsia="仿宋_GB2312"/>
          <w:bCs/>
          <w:sz w:val="32"/>
          <w:szCs w:val="32"/>
        </w:rPr>
        <w:t>《党支部（党总支）2021年度党费收缴使用</w:t>
      </w:r>
    </w:p>
    <w:p>
      <w:pPr>
        <w:adjustRightInd w:val="0"/>
        <w:snapToGrid w:val="0"/>
        <w:spacing w:line="560" w:lineRule="exact"/>
        <w:ind w:left="630" w:leftChars="300" w:firstLine="960" w:firstLineChars="300"/>
        <w:rPr>
          <w:rFonts w:hint="eastAsia" w:eastAsia="仿宋_GB2312"/>
          <w:bCs/>
          <w:sz w:val="32"/>
          <w:szCs w:val="32"/>
        </w:rPr>
      </w:pPr>
      <w:r>
        <w:rPr>
          <w:rFonts w:hint="eastAsia" w:eastAsia="仿宋_GB2312"/>
          <w:bCs/>
          <w:sz w:val="32"/>
          <w:szCs w:val="32"/>
        </w:rPr>
        <w:t>和管理情况的报告》</w:t>
      </w:r>
    </w:p>
    <w:p>
      <w:pPr>
        <w:adjustRightInd w:val="0"/>
        <w:snapToGrid w:val="0"/>
        <w:spacing w:line="560" w:lineRule="exact"/>
        <w:ind w:left="630" w:leftChars="300" w:firstLine="960" w:firstLineChars="300"/>
        <w:rPr>
          <w:rFonts w:eastAsia="仿宋_GB2312"/>
          <w:bCs/>
          <w:sz w:val="32"/>
          <w:szCs w:val="32"/>
        </w:rPr>
      </w:pPr>
      <w:r>
        <w:rPr>
          <w:rFonts w:hint="eastAsia" w:eastAsia="仿宋_GB2312"/>
          <w:bCs/>
          <w:sz w:val="32"/>
          <w:szCs w:val="32"/>
          <w:lang w:val="en-US" w:eastAsia="zh-CN"/>
        </w:rPr>
        <w:t>6</w:t>
      </w:r>
      <w:r>
        <w:rPr>
          <w:rFonts w:eastAsia="仿宋_GB2312"/>
          <w:bCs/>
          <w:sz w:val="32"/>
          <w:szCs w:val="32"/>
        </w:rPr>
        <w:t xml:space="preserve">. </w:t>
      </w:r>
      <w:r>
        <w:rPr>
          <w:rFonts w:hint="eastAsia" w:eastAsia="仿宋_GB2312"/>
          <w:bCs/>
          <w:sz w:val="32"/>
          <w:szCs w:val="32"/>
        </w:rPr>
        <w:t>《</w:t>
      </w:r>
      <w:r>
        <w:rPr>
          <w:rFonts w:eastAsia="仿宋_GB2312"/>
          <w:bCs/>
          <w:sz w:val="32"/>
          <w:szCs w:val="32"/>
        </w:rPr>
        <w:t>2021</w:t>
      </w:r>
      <w:r>
        <w:rPr>
          <w:rFonts w:hint="eastAsia" w:eastAsia="仿宋_GB2312"/>
          <w:bCs/>
          <w:sz w:val="32"/>
          <w:szCs w:val="32"/>
        </w:rPr>
        <w:t>年度机关党总支下属党支部书记述职评议</w:t>
      </w:r>
    </w:p>
    <w:p>
      <w:pPr>
        <w:adjustRightInd w:val="0"/>
        <w:snapToGrid w:val="0"/>
        <w:spacing w:line="560" w:lineRule="exact"/>
        <w:ind w:left="630" w:leftChars="300" w:firstLine="960" w:firstLineChars="300"/>
        <w:rPr>
          <w:rFonts w:hint="eastAsia" w:eastAsia="仿宋_GB2312"/>
          <w:bCs/>
          <w:sz w:val="32"/>
          <w:szCs w:val="32"/>
        </w:rPr>
      </w:pPr>
      <w:r>
        <w:rPr>
          <w:rFonts w:hint="eastAsia" w:eastAsia="仿宋_GB2312"/>
          <w:bCs/>
          <w:sz w:val="32"/>
          <w:szCs w:val="32"/>
        </w:rPr>
        <w:t>考核工作统计情况表》</w:t>
      </w:r>
    </w:p>
    <w:p>
      <w:pPr>
        <w:numPr>
          <w:ilvl w:val="0"/>
          <w:numId w:val="1"/>
        </w:numPr>
        <w:adjustRightInd w:val="0"/>
        <w:snapToGrid w:val="0"/>
        <w:spacing w:line="560" w:lineRule="exact"/>
        <w:ind w:left="630" w:leftChars="300" w:firstLine="960" w:firstLineChars="300"/>
        <w:rPr>
          <w:rFonts w:hint="eastAsia" w:eastAsia="仿宋_GB2312"/>
          <w:bCs/>
          <w:sz w:val="32"/>
          <w:szCs w:val="32"/>
        </w:rPr>
      </w:pPr>
      <w:r>
        <w:rPr>
          <w:rFonts w:hint="eastAsia" w:eastAsia="仿宋_GB2312"/>
          <w:bCs/>
          <w:sz w:val="32"/>
          <w:szCs w:val="32"/>
        </w:rPr>
        <w:t>《</w:t>
      </w:r>
      <w:bookmarkStart w:id="1" w:name="_Hlk92359556"/>
      <w:r>
        <w:rPr>
          <w:rFonts w:hint="eastAsia" w:eastAsia="仿宋_GB2312"/>
          <w:bCs/>
          <w:sz w:val="32"/>
          <w:szCs w:val="32"/>
        </w:rPr>
        <w:t>党支部（党总支）党费收缴情况</w:t>
      </w:r>
      <w:bookmarkEnd w:id="1"/>
      <w:r>
        <w:rPr>
          <w:rFonts w:hint="eastAsia" w:eastAsia="仿宋_GB2312"/>
          <w:bCs/>
          <w:sz w:val="32"/>
          <w:szCs w:val="32"/>
        </w:rPr>
        <w:t>表》</w:t>
      </w:r>
    </w:p>
    <w:p>
      <w:pPr>
        <w:numPr>
          <w:ilvl w:val="0"/>
          <w:numId w:val="0"/>
        </w:numPr>
        <w:adjustRightInd w:val="0"/>
        <w:snapToGrid w:val="0"/>
        <w:spacing w:line="560" w:lineRule="exact"/>
        <w:ind w:leftChars="600"/>
        <w:rPr>
          <w:rFonts w:hint="eastAsia" w:eastAsia="仿宋_GB2312"/>
          <w:bCs/>
          <w:sz w:val="32"/>
          <w:szCs w:val="32"/>
        </w:rPr>
      </w:pPr>
    </w:p>
    <w:p>
      <w:pPr>
        <w:numPr>
          <w:ilvl w:val="0"/>
          <w:numId w:val="0"/>
        </w:numPr>
        <w:adjustRightInd w:val="0"/>
        <w:snapToGrid w:val="0"/>
        <w:spacing w:line="560" w:lineRule="exact"/>
        <w:ind w:leftChars="600"/>
        <w:rPr>
          <w:rFonts w:hint="eastAsia" w:eastAsia="仿宋_GB2312"/>
          <w:bCs/>
          <w:sz w:val="32"/>
          <w:szCs w:val="32"/>
        </w:rPr>
      </w:pPr>
    </w:p>
    <w:p>
      <w:pPr>
        <w:spacing w:line="560" w:lineRule="exact"/>
        <w:ind w:right="640" w:firstLine="640" w:firstLineChars="200"/>
        <w:jc w:val="right"/>
        <w:rPr>
          <w:rFonts w:eastAsia="仿宋_GB2312"/>
          <w:sz w:val="32"/>
          <w:szCs w:val="32"/>
        </w:rPr>
      </w:pPr>
    </w:p>
    <w:p>
      <w:pPr>
        <w:spacing w:line="560" w:lineRule="exact"/>
        <w:ind w:right="640" w:firstLine="640" w:firstLineChars="200"/>
        <w:jc w:val="right"/>
        <w:rPr>
          <w:rFonts w:eastAsia="仿宋_GB2312"/>
          <w:sz w:val="32"/>
          <w:szCs w:val="32"/>
        </w:rPr>
      </w:pPr>
      <w:r>
        <w:rPr>
          <w:rFonts w:hint="eastAsia" w:eastAsia="仿宋_GB2312"/>
          <w:sz w:val="32"/>
          <w:szCs w:val="32"/>
        </w:rPr>
        <w:t>中共中山大学机关委员会</w:t>
      </w:r>
    </w:p>
    <w:p>
      <w:pPr>
        <w:spacing w:line="560" w:lineRule="exact"/>
        <w:ind w:right="840" w:rightChars="400"/>
        <w:jc w:val="right"/>
        <w:rPr>
          <w:rFonts w:eastAsia="仿宋_GB2312"/>
          <w:sz w:val="32"/>
          <w:szCs w:val="32"/>
        </w:rPr>
      </w:pPr>
      <w:r>
        <w:rPr>
          <w:rFonts w:eastAsia="仿宋_GB2312"/>
          <w:sz w:val="32"/>
          <w:szCs w:val="32"/>
        </w:rPr>
        <w:t>2022</w:t>
      </w:r>
      <w:r>
        <w:rPr>
          <w:rFonts w:hint="eastAsia" w:eastAsia="仿宋_GB2312"/>
          <w:sz w:val="32"/>
          <w:szCs w:val="32"/>
        </w:rPr>
        <w:t>年</w:t>
      </w:r>
      <w:r>
        <w:rPr>
          <w:rFonts w:eastAsia="仿宋_GB2312"/>
          <w:sz w:val="32"/>
          <w:szCs w:val="32"/>
        </w:rPr>
        <w:t xml:space="preserve">1 </w:t>
      </w:r>
      <w:r>
        <w:rPr>
          <w:rFonts w:hint="eastAsia" w:eastAsia="仿宋_GB2312"/>
          <w:sz w:val="32"/>
          <w:szCs w:val="32"/>
        </w:rPr>
        <w:t>月</w:t>
      </w:r>
      <w:r>
        <w:rPr>
          <w:rFonts w:eastAsia="仿宋_GB2312"/>
          <w:sz w:val="32"/>
          <w:szCs w:val="32"/>
        </w:rPr>
        <w:t>6</w:t>
      </w:r>
      <w:r>
        <w:rPr>
          <w:rFonts w:hint="eastAsia" w:eastAsia="仿宋_GB2312"/>
          <w:sz w:val="32"/>
          <w:szCs w:val="32"/>
        </w:rPr>
        <w:t>日</w:t>
      </w:r>
    </w:p>
    <w:p>
      <w:pPr>
        <w:spacing w:line="560" w:lineRule="exact"/>
        <w:rPr>
          <w:rFonts w:eastAsia="仿宋_GB2312"/>
          <w:sz w:val="32"/>
          <w:szCs w:val="32"/>
        </w:rPr>
      </w:pPr>
    </w:p>
    <w:p>
      <w:pPr>
        <w:spacing w:line="560" w:lineRule="exact"/>
      </w:pPr>
      <w:r>
        <w:rPr>
          <w:rFonts w:hint="eastAsia" w:eastAsia="仿宋_GB2312"/>
          <w:sz w:val="32"/>
          <w:szCs w:val="32"/>
        </w:rPr>
        <w:t xml:space="preserve">（联系人：戴雨薇 </w:t>
      </w:r>
      <w:r>
        <w:rPr>
          <w:rFonts w:eastAsia="仿宋_GB2312"/>
          <w:sz w:val="32"/>
          <w:szCs w:val="32"/>
        </w:rPr>
        <w:t xml:space="preserve"> </w:t>
      </w:r>
      <w:r>
        <w:rPr>
          <w:rFonts w:hint="eastAsia" w:eastAsia="仿宋_GB2312"/>
          <w:sz w:val="32"/>
          <w:szCs w:val="32"/>
        </w:rPr>
        <w:t>严熙，联系电话：</w:t>
      </w:r>
      <w:r>
        <w:rPr>
          <w:rFonts w:eastAsia="仿宋_GB2312"/>
          <w:sz w:val="32"/>
          <w:szCs w:val="32"/>
        </w:rPr>
        <w:t>020-84113882</w:t>
      </w:r>
      <w:r>
        <w:rPr>
          <w:rFonts w:hint="eastAsia" w:eastAsia="仿宋_GB2312"/>
          <w:sz w:val="32"/>
          <w:szCs w:val="32"/>
        </w:rPr>
        <w:t>，</w:t>
      </w:r>
      <w:r>
        <w:rPr>
          <w:rFonts w:eastAsia="仿宋_GB2312"/>
          <w:sz w:val="32"/>
          <w:szCs w:val="32"/>
        </w:rPr>
        <w:t>84113893</w:t>
      </w:r>
      <w:r>
        <w:rPr>
          <w:rFonts w:hint="eastAsia" w:eastAsia="仿宋_GB2312"/>
          <w:sz w:val="32"/>
          <w:szCs w:val="32"/>
        </w:rPr>
        <w:t>）</w:t>
      </w:r>
    </w:p>
    <w:sectPr>
      <w:footerReference r:id="rId3" w:type="default"/>
      <w:pgSz w:w="11906" w:h="16838"/>
      <w:pgMar w:top="2098"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907078"/>
    </w:sdtPr>
    <w:sdtContent>
      <w:p>
        <w:pPr>
          <w:pStyle w:val="3"/>
          <w:jc w:val="center"/>
        </w:pPr>
        <w:r>
          <w:rPr>
            <w:rFonts w:hint="eastAsia"/>
            <w:sz w:val="28"/>
          </w:rPr>
          <w:t xml:space="preserve">— </w:t>
        </w:r>
        <w:r>
          <w:rPr>
            <w:sz w:val="28"/>
          </w:rPr>
          <w:fldChar w:fldCharType="begin"/>
        </w:r>
        <w:r>
          <w:rPr>
            <w:sz w:val="28"/>
          </w:rPr>
          <w:instrText xml:space="preserve"> PAGE   \* MERGEFORMAT </w:instrText>
        </w:r>
        <w:r>
          <w:rPr>
            <w:sz w:val="28"/>
          </w:rPr>
          <w:fldChar w:fldCharType="separate"/>
        </w:r>
        <w:r>
          <w:rPr>
            <w:sz w:val="28"/>
            <w:lang w:val="zh-CN"/>
          </w:rPr>
          <w:t>5</w:t>
        </w:r>
        <w:r>
          <w:rPr>
            <w:sz w:val="28"/>
          </w:rPr>
          <w:fldChar w:fldCharType="end"/>
        </w:r>
        <w:r>
          <w:rPr>
            <w:rFonts w:hint="eastAsia"/>
            <w:sz w:val="28"/>
          </w:rPr>
          <w:t xml:space="preserve"> —</w:t>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9D3C5"/>
    <w:multiLevelType w:val="singleLevel"/>
    <w:tmpl w:val="1449D3C5"/>
    <w:lvl w:ilvl="0" w:tentative="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8BC"/>
    <w:rsid w:val="0000224E"/>
    <w:rsid w:val="000211DD"/>
    <w:rsid w:val="00021769"/>
    <w:rsid w:val="00046B75"/>
    <w:rsid w:val="00047D9A"/>
    <w:rsid w:val="00054311"/>
    <w:rsid w:val="000777BB"/>
    <w:rsid w:val="0009693C"/>
    <w:rsid w:val="000D36C9"/>
    <w:rsid w:val="000D3EBB"/>
    <w:rsid w:val="000F7AC5"/>
    <w:rsid w:val="00140EB5"/>
    <w:rsid w:val="00141A2D"/>
    <w:rsid w:val="0015501B"/>
    <w:rsid w:val="00195A5C"/>
    <w:rsid w:val="001A2FA7"/>
    <w:rsid w:val="001A5878"/>
    <w:rsid w:val="001A6D6D"/>
    <w:rsid w:val="00203A88"/>
    <w:rsid w:val="00216B91"/>
    <w:rsid w:val="00237E6E"/>
    <w:rsid w:val="002513C2"/>
    <w:rsid w:val="002727D5"/>
    <w:rsid w:val="00272E0B"/>
    <w:rsid w:val="0027793E"/>
    <w:rsid w:val="002A464A"/>
    <w:rsid w:val="003046BC"/>
    <w:rsid w:val="00385446"/>
    <w:rsid w:val="003A1482"/>
    <w:rsid w:val="003D416B"/>
    <w:rsid w:val="004252C0"/>
    <w:rsid w:val="00426E34"/>
    <w:rsid w:val="004517B2"/>
    <w:rsid w:val="0046458F"/>
    <w:rsid w:val="00466F1C"/>
    <w:rsid w:val="00493412"/>
    <w:rsid w:val="004B123E"/>
    <w:rsid w:val="004B1411"/>
    <w:rsid w:val="004C7053"/>
    <w:rsid w:val="0052285B"/>
    <w:rsid w:val="005452C1"/>
    <w:rsid w:val="005820F7"/>
    <w:rsid w:val="005C48BC"/>
    <w:rsid w:val="006008EF"/>
    <w:rsid w:val="00643B38"/>
    <w:rsid w:val="00662CC0"/>
    <w:rsid w:val="00670041"/>
    <w:rsid w:val="00693515"/>
    <w:rsid w:val="00706849"/>
    <w:rsid w:val="00712E72"/>
    <w:rsid w:val="00726647"/>
    <w:rsid w:val="0073520E"/>
    <w:rsid w:val="00787E30"/>
    <w:rsid w:val="00793035"/>
    <w:rsid w:val="007C6E55"/>
    <w:rsid w:val="008B0931"/>
    <w:rsid w:val="008C434B"/>
    <w:rsid w:val="0093358D"/>
    <w:rsid w:val="00937F30"/>
    <w:rsid w:val="00940E5C"/>
    <w:rsid w:val="00981E48"/>
    <w:rsid w:val="009A2653"/>
    <w:rsid w:val="009B56B1"/>
    <w:rsid w:val="009C06FA"/>
    <w:rsid w:val="009C512B"/>
    <w:rsid w:val="00A24BE1"/>
    <w:rsid w:val="00A4491A"/>
    <w:rsid w:val="00A53F6D"/>
    <w:rsid w:val="00A71BE2"/>
    <w:rsid w:val="00A938D6"/>
    <w:rsid w:val="00AD0230"/>
    <w:rsid w:val="00AD0DFD"/>
    <w:rsid w:val="00B1732F"/>
    <w:rsid w:val="00B213D4"/>
    <w:rsid w:val="00B4360B"/>
    <w:rsid w:val="00B54AA7"/>
    <w:rsid w:val="00B832F3"/>
    <w:rsid w:val="00C66B77"/>
    <w:rsid w:val="00C8090A"/>
    <w:rsid w:val="00CA327C"/>
    <w:rsid w:val="00CD7EF5"/>
    <w:rsid w:val="00CE428D"/>
    <w:rsid w:val="00CF4744"/>
    <w:rsid w:val="00CF5FF3"/>
    <w:rsid w:val="00D85417"/>
    <w:rsid w:val="00D9289C"/>
    <w:rsid w:val="00DE048B"/>
    <w:rsid w:val="00E23DDD"/>
    <w:rsid w:val="00E31483"/>
    <w:rsid w:val="00E56BA8"/>
    <w:rsid w:val="00EB19CA"/>
    <w:rsid w:val="00EC5C3D"/>
    <w:rsid w:val="00EC6D97"/>
    <w:rsid w:val="00F46C4D"/>
    <w:rsid w:val="00F96DB3"/>
    <w:rsid w:val="00FA52C6"/>
    <w:rsid w:val="00FC06D9"/>
    <w:rsid w:val="05EF21A1"/>
    <w:rsid w:val="070C7667"/>
    <w:rsid w:val="074137AF"/>
    <w:rsid w:val="13EC7D20"/>
    <w:rsid w:val="20450EE3"/>
    <w:rsid w:val="22C153AA"/>
    <w:rsid w:val="240D3F7C"/>
    <w:rsid w:val="2474070E"/>
    <w:rsid w:val="26792518"/>
    <w:rsid w:val="2A6D31EC"/>
    <w:rsid w:val="2E56075F"/>
    <w:rsid w:val="2E621008"/>
    <w:rsid w:val="2F1B47FA"/>
    <w:rsid w:val="30234671"/>
    <w:rsid w:val="315E1E05"/>
    <w:rsid w:val="34F30AB6"/>
    <w:rsid w:val="373D426B"/>
    <w:rsid w:val="374B6987"/>
    <w:rsid w:val="376A3A13"/>
    <w:rsid w:val="376C4B50"/>
    <w:rsid w:val="38821BCE"/>
    <w:rsid w:val="39363510"/>
    <w:rsid w:val="3CA757A6"/>
    <w:rsid w:val="3EA312CB"/>
    <w:rsid w:val="3EC15781"/>
    <w:rsid w:val="4886084A"/>
    <w:rsid w:val="4ACB4DEE"/>
    <w:rsid w:val="4AF869CF"/>
    <w:rsid w:val="508024EF"/>
    <w:rsid w:val="534D6C6B"/>
    <w:rsid w:val="5430720B"/>
    <w:rsid w:val="5B9938B6"/>
    <w:rsid w:val="5EDF3CD6"/>
    <w:rsid w:val="5FB00D86"/>
    <w:rsid w:val="60F63BE3"/>
    <w:rsid w:val="69D65CD5"/>
    <w:rsid w:val="6A8B4D12"/>
    <w:rsid w:val="745B7503"/>
    <w:rsid w:val="78203538"/>
    <w:rsid w:val="78BB2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563C1" w:themeColor="hyperlink"/>
      <w:u w:val="single"/>
      <w14:textFill>
        <w14:solidFill>
          <w14:schemeClr w14:val="hlink"/>
        </w14:solidFill>
      </w14:textFill>
    </w:rPr>
  </w:style>
  <w:style w:type="paragraph" w:customStyle="1" w:styleId="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9">
    <w:name w:val="页眉 字符"/>
    <w:basedOn w:val="6"/>
    <w:link w:val="4"/>
    <w:qFormat/>
    <w:uiPriority w:val="0"/>
    <w:rPr>
      <w:kern w:val="2"/>
      <w:sz w:val="18"/>
      <w:szCs w:val="18"/>
    </w:rPr>
  </w:style>
  <w:style w:type="character" w:customStyle="1" w:styleId="10">
    <w:name w:val="未处理的提及1"/>
    <w:basedOn w:val="6"/>
    <w:semiHidden/>
    <w:unhideWhenUsed/>
    <w:qFormat/>
    <w:uiPriority w:val="99"/>
    <w:rPr>
      <w:color w:val="605E5C"/>
      <w:shd w:val="clear" w:color="auto" w:fill="E1DFDD"/>
    </w:rPr>
  </w:style>
  <w:style w:type="paragraph" w:customStyle="1" w:styleId="11">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2">
    <w:name w:val="批注框文本 字符"/>
    <w:basedOn w:val="6"/>
    <w:link w:val="2"/>
    <w:semiHidden/>
    <w:qFormat/>
    <w:uiPriority w:val="0"/>
    <w:rPr>
      <w:kern w:val="2"/>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6</Pages>
  <Words>461</Words>
  <Characters>2628</Characters>
  <Lines>21</Lines>
  <Paragraphs>6</Paragraphs>
  <TotalTime>8</TotalTime>
  <ScaleCrop>false</ScaleCrop>
  <LinksUpToDate>false</LinksUpToDate>
  <CharactersWithSpaces>3083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2022-01-05T07:52:00Z</dcterms:created>
  <dc:creator>ly</dc:creator>
  <cp:lastModifiedBy>Administrator</cp:lastModifiedBy>
  <cp:lastPrinted>2021-12-29T09:00:00Z</cp:lastPrinted>
  <dcterms:modified xsi:type="dcterms:W3CDTF">2022-01-07T10:36:15Z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9DD0C4E7E2F44B2E955DABA864EB79D5</vt:lpwstr>
  </property>
  <property fmtid="{D5CDD505-2E9C-101B-9397-08002B2CF9AE}" pid="3" name="KSOProductBuildVer">
    <vt:lpwstr>2052-11.1.0.11194</vt:lpwstr>
  </property>
</Properties>
</file>