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6D2" w:rsidRDefault="004B6B83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25pt;margin-top:-16.25pt;width:62.2pt;height:34.5pt;z-index:251658240;mso-width-relative:page;mso-height-relative:page" stroked="f">
            <v:textbox>
              <w:txbxContent>
                <w:p w:rsidR="005976D2" w:rsidRDefault="001C420D">
                  <w:pPr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Times New Roman" w:eastAsia="黑体" w:hAnsi="Times New Roman" w:cs="Times New Roman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1C420D">
        <w:rPr>
          <w:rFonts w:ascii="方正小标宋简体" w:eastAsia="方正小标宋简体" w:hint="eastAsia"/>
          <w:sz w:val="36"/>
          <w:szCs w:val="36"/>
        </w:rPr>
        <w:t>中山大学2020年度党支部委员会建设情况民主测评表</w:t>
      </w:r>
    </w:p>
    <w:p w:rsidR="005976D2" w:rsidRDefault="001C420D">
      <w:pPr>
        <w:spacing w:line="36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党支部名称：                </w:t>
      </w:r>
      <w:r>
        <w:rPr>
          <w:rFonts w:ascii="仿宋_GB2312" w:eastAsia="仿宋_GB2312"/>
          <w:sz w:val="28"/>
          <w:szCs w:val="28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民主测评日期：</w:t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815"/>
        <w:gridCol w:w="855"/>
        <w:gridCol w:w="10587"/>
        <w:gridCol w:w="496"/>
        <w:gridCol w:w="496"/>
        <w:gridCol w:w="496"/>
      </w:tblGrid>
      <w:tr w:rsidR="005976D2">
        <w:trPr>
          <w:trHeight w:val="443"/>
        </w:trPr>
        <w:tc>
          <w:tcPr>
            <w:tcW w:w="815" w:type="dxa"/>
            <w:vMerge w:val="restart"/>
            <w:vAlign w:val="center"/>
          </w:tcPr>
          <w:p w:rsidR="005976D2" w:rsidRDefault="001C420D">
            <w:pPr>
              <w:spacing w:after="0"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1442" w:type="dxa"/>
            <w:gridSpan w:val="2"/>
            <w:vAlign w:val="center"/>
          </w:tcPr>
          <w:p w:rsidR="005976D2" w:rsidRDefault="001C420D">
            <w:pPr>
              <w:spacing w:after="0"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测 评 内 容</w:t>
            </w:r>
          </w:p>
        </w:tc>
        <w:tc>
          <w:tcPr>
            <w:tcW w:w="1488" w:type="dxa"/>
            <w:gridSpan w:val="3"/>
            <w:vAlign w:val="center"/>
          </w:tcPr>
          <w:p w:rsidR="005976D2" w:rsidRDefault="001C420D">
            <w:pPr>
              <w:spacing w:after="0"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民主测评</w:t>
            </w:r>
          </w:p>
        </w:tc>
      </w:tr>
      <w:tr w:rsidR="005976D2">
        <w:trPr>
          <w:trHeight w:val="301"/>
        </w:trPr>
        <w:tc>
          <w:tcPr>
            <w:tcW w:w="815" w:type="dxa"/>
            <w:vMerge/>
          </w:tcPr>
          <w:p w:rsidR="005976D2" w:rsidRDefault="005976D2">
            <w:pPr>
              <w:spacing w:after="0"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5976D2" w:rsidRDefault="001C420D">
            <w:pPr>
              <w:spacing w:after="0"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项目</w:t>
            </w:r>
          </w:p>
        </w:tc>
        <w:tc>
          <w:tcPr>
            <w:tcW w:w="10587" w:type="dxa"/>
            <w:vAlign w:val="center"/>
          </w:tcPr>
          <w:p w:rsidR="005976D2" w:rsidRDefault="001C420D">
            <w:pPr>
              <w:spacing w:after="0"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标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准</w:t>
            </w:r>
          </w:p>
        </w:tc>
        <w:tc>
          <w:tcPr>
            <w:tcW w:w="496" w:type="dxa"/>
            <w:vAlign w:val="center"/>
          </w:tcPr>
          <w:p w:rsidR="005976D2" w:rsidRDefault="001C420D">
            <w:pPr>
              <w:spacing w:after="0"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好</w:t>
            </w:r>
          </w:p>
        </w:tc>
        <w:tc>
          <w:tcPr>
            <w:tcW w:w="496" w:type="dxa"/>
            <w:vAlign w:val="center"/>
          </w:tcPr>
          <w:p w:rsidR="005976D2" w:rsidRDefault="001C420D">
            <w:pPr>
              <w:spacing w:after="0"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</w:t>
            </w:r>
          </w:p>
        </w:tc>
        <w:tc>
          <w:tcPr>
            <w:tcW w:w="496" w:type="dxa"/>
            <w:vAlign w:val="center"/>
          </w:tcPr>
          <w:p w:rsidR="005976D2" w:rsidRDefault="001C420D">
            <w:pPr>
              <w:spacing w:after="0"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差</w:t>
            </w:r>
          </w:p>
        </w:tc>
      </w:tr>
      <w:tr w:rsidR="005976D2">
        <w:trPr>
          <w:trHeight w:val="741"/>
        </w:trPr>
        <w:tc>
          <w:tcPr>
            <w:tcW w:w="815" w:type="dxa"/>
            <w:vAlign w:val="center"/>
          </w:tcPr>
          <w:p w:rsidR="005976D2" w:rsidRDefault="001C420D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:rsidR="005976D2" w:rsidRDefault="001C420D">
            <w:pPr>
              <w:spacing w:after="0" w:line="34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教育</w:t>
            </w:r>
          </w:p>
          <w:p w:rsidR="005976D2" w:rsidRDefault="001C420D">
            <w:pPr>
              <w:spacing w:after="0" w:line="34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党员</w:t>
            </w:r>
          </w:p>
          <w:p w:rsidR="005976D2" w:rsidRDefault="001C420D">
            <w:pPr>
              <w:spacing w:after="0" w:line="340" w:lineRule="exact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有力</w:t>
            </w:r>
          </w:p>
        </w:tc>
        <w:tc>
          <w:tcPr>
            <w:tcW w:w="10587" w:type="dxa"/>
            <w:vAlign w:val="center"/>
          </w:tcPr>
          <w:p w:rsidR="005976D2" w:rsidRDefault="001C420D">
            <w:pPr>
              <w:spacing w:after="0" w:line="34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1.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坚持用习近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平新时代中国特色社会主义思想武装党员头脑、指导实践、推动工作；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认真贯彻落实党的路线方针政策，教育引导广大党员增强“四个意识”、坚定“四个自信”、做到“两个维护”；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推进“不忘初心、牢记使命”主题教育常态化制度化；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“三会一课”制度落实有质量。</w:t>
            </w: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976D2">
        <w:trPr>
          <w:trHeight w:val="798"/>
        </w:trPr>
        <w:tc>
          <w:tcPr>
            <w:tcW w:w="815" w:type="dxa"/>
            <w:vAlign w:val="center"/>
          </w:tcPr>
          <w:p w:rsidR="005976D2" w:rsidRDefault="001C420D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2</w:t>
            </w:r>
          </w:p>
        </w:tc>
        <w:tc>
          <w:tcPr>
            <w:tcW w:w="855" w:type="dxa"/>
            <w:vAlign w:val="center"/>
          </w:tcPr>
          <w:p w:rsidR="005976D2" w:rsidRDefault="001C420D">
            <w:pPr>
              <w:spacing w:after="0" w:line="3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管理党员有力</w:t>
            </w:r>
          </w:p>
        </w:tc>
        <w:tc>
          <w:tcPr>
            <w:tcW w:w="10587" w:type="dxa"/>
            <w:vAlign w:val="center"/>
          </w:tcPr>
          <w:p w:rsidR="005976D2" w:rsidRDefault="001C420D">
            <w:pPr>
              <w:spacing w:after="0" w:line="3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党员培训、党籍管理、党费收缴、党员激励关怀帮扶等工作扎实有效；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党员先锋模范作用充分发挥。</w:t>
            </w: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976D2">
        <w:trPr>
          <w:trHeight w:val="998"/>
        </w:trPr>
        <w:tc>
          <w:tcPr>
            <w:tcW w:w="815" w:type="dxa"/>
            <w:vAlign w:val="center"/>
          </w:tcPr>
          <w:p w:rsidR="005976D2" w:rsidRDefault="001C420D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3</w:t>
            </w:r>
          </w:p>
        </w:tc>
        <w:tc>
          <w:tcPr>
            <w:tcW w:w="855" w:type="dxa"/>
            <w:vAlign w:val="center"/>
          </w:tcPr>
          <w:p w:rsidR="005976D2" w:rsidRDefault="001C420D">
            <w:pPr>
              <w:spacing w:after="0" w:line="3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监督党员有力</w:t>
            </w:r>
          </w:p>
        </w:tc>
        <w:tc>
          <w:tcPr>
            <w:tcW w:w="10587" w:type="dxa"/>
            <w:vAlign w:val="center"/>
          </w:tcPr>
          <w:p w:rsidR="005976D2" w:rsidRDefault="001C420D">
            <w:pPr>
              <w:spacing w:after="0" w:line="34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严格用党章党规党纪规范党员行为；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落实谈心谈话制度，相互之间每年至少一次；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认真落实党支部报告工作、党员汇报思想等制度；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组织生活会严肃认真；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党员组织处置等措施有效运用、稳妥有序。</w:t>
            </w: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976D2">
        <w:trPr>
          <w:trHeight w:val="1047"/>
        </w:trPr>
        <w:tc>
          <w:tcPr>
            <w:tcW w:w="815" w:type="dxa"/>
            <w:vAlign w:val="center"/>
          </w:tcPr>
          <w:p w:rsidR="005976D2" w:rsidRDefault="001C420D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5976D2" w:rsidRDefault="001C420D">
            <w:pPr>
              <w:spacing w:after="0" w:line="3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组织师生有力</w:t>
            </w:r>
          </w:p>
        </w:tc>
        <w:tc>
          <w:tcPr>
            <w:tcW w:w="10587" w:type="dxa"/>
            <w:vAlign w:val="center"/>
          </w:tcPr>
          <w:p w:rsidR="005976D2" w:rsidRDefault="001C420D">
            <w:pPr>
              <w:spacing w:after="0" w:line="34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 w:rsidR="00234F9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教职工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积极参与本单位重要事项讨论决策；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党支部团结带领广大</w:t>
            </w:r>
            <w:r w:rsidR="00234F9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教职工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落实立德树人根本任务，</w:t>
            </w:r>
            <w:r w:rsidR="00234F9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推动完成本单位中心工作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；</w:t>
            </w:r>
            <w:r w:rsidR="00234F97" w:rsidDel="00234F9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976D2">
        <w:trPr>
          <w:trHeight w:val="1130"/>
        </w:trPr>
        <w:tc>
          <w:tcPr>
            <w:tcW w:w="815" w:type="dxa"/>
            <w:vAlign w:val="center"/>
          </w:tcPr>
          <w:p w:rsidR="005976D2" w:rsidRDefault="001C420D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5</w:t>
            </w:r>
          </w:p>
        </w:tc>
        <w:tc>
          <w:tcPr>
            <w:tcW w:w="855" w:type="dxa"/>
            <w:vAlign w:val="center"/>
          </w:tcPr>
          <w:p w:rsidR="005976D2" w:rsidRDefault="001C420D">
            <w:pPr>
              <w:spacing w:after="0" w:line="3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  <w:t>宣传师生有力</w:t>
            </w:r>
          </w:p>
        </w:tc>
        <w:tc>
          <w:tcPr>
            <w:tcW w:w="10587" w:type="dxa"/>
            <w:vAlign w:val="center"/>
          </w:tcPr>
          <w:p w:rsidR="005976D2" w:rsidRDefault="001C420D">
            <w:pPr>
              <w:spacing w:after="0" w:line="34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深入开展习近平新时代中国特色社会主义思想学习教育；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认真贯彻落实党的路线方针政策和上级决策部署；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教育引导</w:t>
            </w:r>
            <w:r w:rsidR="00234F9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教职工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</w:t>
            </w:r>
            <w:r w:rsidR="00234F9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业务工作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中坚持正确的政治立场、政治方向、政治原则、政治道路；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积极挖掘和宣传</w:t>
            </w:r>
            <w:r w:rsidR="00234F9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教职工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中的先进典型；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在学校重大工作部署出台时，及时做好宣传解释工作，统一</w:t>
            </w:r>
            <w:r w:rsidR="00234F9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教职工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思想。</w:t>
            </w: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976D2">
        <w:trPr>
          <w:trHeight w:val="959"/>
        </w:trPr>
        <w:tc>
          <w:tcPr>
            <w:tcW w:w="815" w:type="dxa"/>
            <w:vAlign w:val="center"/>
          </w:tcPr>
          <w:p w:rsidR="005976D2" w:rsidRDefault="001C420D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6</w:t>
            </w:r>
          </w:p>
        </w:tc>
        <w:tc>
          <w:tcPr>
            <w:tcW w:w="855" w:type="dxa"/>
            <w:vAlign w:val="center"/>
          </w:tcPr>
          <w:p w:rsidR="005976D2" w:rsidRDefault="001C420D">
            <w:pPr>
              <w:spacing w:after="0" w:line="3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凝聚师生有力</w:t>
            </w:r>
          </w:p>
        </w:tc>
        <w:tc>
          <w:tcPr>
            <w:tcW w:w="10587" w:type="dxa"/>
            <w:vAlign w:val="center"/>
          </w:tcPr>
          <w:p w:rsidR="005976D2" w:rsidRDefault="001C420D">
            <w:pPr>
              <w:spacing w:after="0" w:line="34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把思想价值引领贯穿单位</w:t>
            </w:r>
            <w:r w:rsidR="00234F9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教职工业务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工作中；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把社会主义核心价值观培育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践行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贯穿</w:t>
            </w:r>
            <w:r w:rsidR="00234F9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业务工作全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过程；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对要求入党的积极分子进行教育培养，把政治标准放在首位，严格程序、严肃纪律，做好经常性发展党员工作；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关心了解</w:t>
            </w:r>
            <w:r w:rsidR="00234F97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教职工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思想政治状况，及时回应师生重大关切。</w:t>
            </w: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976D2">
        <w:trPr>
          <w:trHeight w:val="890"/>
        </w:trPr>
        <w:tc>
          <w:tcPr>
            <w:tcW w:w="815" w:type="dxa"/>
            <w:vAlign w:val="center"/>
          </w:tcPr>
          <w:p w:rsidR="005976D2" w:rsidRDefault="001C420D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7</w:t>
            </w:r>
          </w:p>
        </w:tc>
        <w:tc>
          <w:tcPr>
            <w:tcW w:w="855" w:type="dxa"/>
            <w:vAlign w:val="center"/>
          </w:tcPr>
          <w:p w:rsidR="005976D2" w:rsidRDefault="001C420D">
            <w:pPr>
              <w:spacing w:after="0" w:line="3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服务师生有力</w:t>
            </w:r>
          </w:p>
        </w:tc>
        <w:tc>
          <w:tcPr>
            <w:tcW w:w="10587" w:type="dxa"/>
            <w:vAlign w:val="center"/>
          </w:tcPr>
          <w:p w:rsidR="005976D2" w:rsidRDefault="001C420D">
            <w:pPr>
              <w:spacing w:after="0" w:line="34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常态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化做好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联系和服务师生工作；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积极开展服务、帮扶、慰问等活动；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认真了解、听取、回应师生意见和诉求，增强师生归属感获得感。</w:t>
            </w: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976D2">
        <w:trPr>
          <w:trHeight w:val="408"/>
        </w:trPr>
        <w:tc>
          <w:tcPr>
            <w:tcW w:w="12257" w:type="dxa"/>
            <w:gridSpan w:val="3"/>
            <w:vAlign w:val="center"/>
          </w:tcPr>
          <w:p w:rsidR="005976D2" w:rsidRDefault="001C420D">
            <w:pPr>
              <w:spacing w:after="0" w:line="34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党支部委员会建设综合评价</w:t>
            </w: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5976D2" w:rsidRDefault="005976D2">
            <w:pPr>
              <w:spacing w:after="0" w:line="3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5976D2">
        <w:trPr>
          <w:trHeight w:val="375"/>
        </w:trPr>
        <w:tc>
          <w:tcPr>
            <w:tcW w:w="815" w:type="dxa"/>
          </w:tcPr>
          <w:p w:rsidR="005976D2" w:rsidRDefault="001C420D">
            <w:pPr>
              <w:spacing w:after="0" w:line="34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12930" w:type="dxa"/>
            <w:gridSpan w:val="5"/>
          </w:tcPr>
          <w:p w:rsidR="005976D2" w:rsidRDefault="001C420D">
            <w:pPr>
              <w:spacing w:after="0" w:line="34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请在相应的等级的评测结果栏内打“√”。</w:t>
            </w:r>
          </w:p>
        </w:tc>
      </w:tr>
    </w:tbl>
    <w:p w:rsidR="005976D2" w:rsidRDefault="005976D2">
      <w:pPr>
        <w:spacing w:after="0" w:line="160" w:lineRule="exact"/>
        <w:rPr>
          <w:rFonts w:ascii="方正小标宋简体" w:eastAsia="方正小标宋简体"/>
          <w:sz w:val="28"/>
          <w:szCs w:val="28"/>
        </w:rPr>
      </w:pPr>
    </w:p>
    <w:sectPr w:rsidR="005976D2">
      <w:pgSz w:w="16838" w:h="11906" w:orient="landscape"/>
      <w:pgMar w:top="567" w:right="1588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B83" w:rsidRDefault="004B6B83" w:rsidP="00234F97">
      <w:pPr>
        <w:spacing w:after="0" w:line="240" w:lineRule="auto"/>
      </w:pPr>
      <w:r>
        <w:separator/>
      </w:r>
    </w:p>
  </w:endnote>
  <w:endnote w:type="continuationSeparator" w:id="0">
    <w:p w:rsidR="004B6B83" w:rsidRDefault="004B6B83" w:rsidP="0023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B83" w:rsidRDefault="004B6B83" w:rsidP="00234F97">
      <w:pPr>
        <w:spacing w:after="0" w:line="240" w:lineRule="auto"/>
      </w:pPr>
      <w:r>
        <w:separator/>
      </w:r>
    </w:p>
  </w:footnote>
  <w:footnote w:type="continuationSeparator" w:id="0">
    <w:p w:rsidR="004B6B83" w:rsidRDefault="004B6B83" w:rsidP="00234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2C"/>
    <w:rsid w:val="00021719"/>
    <w:rsid w:val="00055027"/>
    <w:rsid w:val="000F3C7C"/>
    <w:rsid w:val="00152118"/>
    <w:rsid w:val="001C420D"/>
    <w:rsid w:val="002170B8"/>
    <w:rsid w:val="00234F97"/>
    <w:rsid w:val="00235431"/>
    <w:rsid w:val="002A7363"/>
    <w:rsid w:val="003720F6"/>
    <w:rsid w:val="003916B5"/>
    <w:rsid w:val="003E18CD"/>
    <w:rsid w:val="003E6A30"/>
    <w:rsid w:val="00441CBB"/>
    <w:rsid w:val="004B6B83"/>
    <w:rsid w:val="00535C8A"/>
    <w:rsid w:val="005976D2"/>
    <w:rsid w:val="0068642C"/>
    <w:rsid w:val="00782FB1"/>
    <w:rsid w:val="007D097C"/>
    <w:rsid w:val="008006BE"/>
    <w:rsid w:val="00876254"/>
    <w:rsid w:val="00876B5A"/>
    <w:rsid w:val="00895AD3"/>
    <w:rsid w:val="00920D4B"/>
    <w:rsid w:val="00975273"/>
    <w:rsid w:val="009E7993"/>
    <w:rsid w:val="00A07F85"/>
    <w:rsid w:val="00A335BD"/>
    <w:rsid w:val="00A921B0"/>
    <w:rsid w:val="00AE5E16"/>
    <w:rsid w:val="00B02C47"/>
    <w:rsid w:val="00B230D4"/>
    <w:rsid w:val="00B563EB"/>
    <w:rsid w:val="00C676DD"/>
    <w:rsid w:val="00C927E3"/>
    <w:rsid w:val="00EA49A0"/>
    <w:rsid w:val="00EE00DA"/>
    <w:rsid w:val="099B5276"/>
    <w:rsid w:val="122A7E5E"/>
    <w:rsid w:val="14C03BBF"/>
    <w:rsid w:val="14F9210B"/>
    <w:rsid w:val="158C2C46"/>
    <w:rsid w:val="1A22292C"/>
    <w:rsid w:val="1F8248DD"/>
    <w:rsid w:val="34B340FC"/>
    <w:rsid w:val="383141DF"/>
    <w:rsid w:val="389C768B"/>
    <w:rsid w:val="3AF52E69"/>
    <w:rsid w:val="3C863773"/>
    <w:rsid w:val="3EAA54C9"/>
    <w:rsid w:val="41F11493"/>
    <w:rsid w:val="4421531F"/>
    <w:rsid w:val="45736591"/>
    <w:rsid w:val="47F87567"/>
    <w:rsid w:val="4F331DA2"/>
    <w:rsid w:val="517C4B11"/>
    <w:rsid w:val="52052654"/>
    <w:rsid w:val="53080604"/>
    <w:rsid w:val="5FCF3904"/>
    <w:rsid w:val="606F6678"/>
    <w:rsid w:val="6B5E3786"/>
    <w:rsid w:val="70D23DC8"/>
    <w:rsid w:val="73C4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735208-24E0-4930-9232-77516CDA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798</Characters>
  <Application>Microsoft Office Word</Application>
  <DocSecurity>0</DocSecurity>
  <Lines>6</Lines>
  <Paragraphs>1</Paragraphs>
  <ScaleCrop>false</ScaleCrop>
  <Company>中山大学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t15812</cp:lastModifiedBy>
  <cp:revision>3</cp:revision>
  <cp:lastPrinted>2019-01-17T02:34:00Z</cp:lastPrinted>
  <dcterms:created xsi:type="dcterms:W3CDTF">2021-01-13T00:47:00Z</dcterms:created>
  <dcterms:modified xsi:type="dcterms:W3CDTF">2021-01-13T00:47:00Z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