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4007C" w14:textId="77777777" w:rsidR="00027052" w:rsidRPr="00027052" w:rsidRDefault="00027052" w:rsidP="00027052">
      <w:pPr>
        <w:widowControl/>
        <w:spacing w:after="210" w:line="560" w:lineRule="exact"/>
        <w:jc w:val="center"/>
        <w:outlineLvl w:val="1"/>
        <w:rPr>
          <w:rFonts w:ascii="方正小标宋简体" w:eastAsia="方正小标宋简体" w:hAnsi="宋体" w:cs="宋体" w:hint="eastAsia"/>
          <w:kern w:val="0"/>
          <w:sz w:val="44"/>
          <w:szCs w:val="44"/>
        </w:rPr>
      </w:pPr>
      <w:r w:rsidRPr="00027052">
        <w:rPr>
          <w:rFonts w:ascii="方正小标宋简体" w:eastAsia="方正小标宋简体" w:hAnsi="宋体" w:cs="宋体" w:hint="eastAsia"/>
          <w:kern w:val="0"/>
          <w:sz w:val="44"/>
          <w:szCs w:val="44"/>
        </w:rPr>
        <w:t>习近平参加湖北代表团审议：织牢织密公共卫生防护网</w:t>
      </w:r>
    </w:p>
    <w:p w14:paraId="10535CD5" w14:textId="66FAF337" w:rsidR="00027052" w:rsidRPr="00027052" w:rsidRDefault="00027052" w:rsidP="00027052">
      <w:pPr>
        <w:widowControl/>
        <w:spacing w:line="300" w:lineRule="atLeast"/>
        <w:jc w:val="center"/>
        <w:rPr>
          <w:rFonts w:ascii="宋体" w:eastAsia="宋体" w:hAnsi="宋体" w:cs="宋体" w:hint="eastAsia"/>
          <w:kern w:val="0"/>
          <w:sz w:val="23"/>
          <w:szCs w:val="23"/>
        </w:rPr>
      </w:pPr>
      <w:r>
        <w:rPr>
          <w:rFonts w:ascii="宋体" w:eastAsia="宋体" w:hAnsi="宋体" w:cs="宋体" w:hint="eastAsia"/>
          <w:kern w:val="0"/>
          <w:sz w:val="23"/>
          <w:szCs w:val="23"/>
        </w:rPr>
        <w:t>来源：</w:t>
      </w:r>
      <w:hyperlink r:id="rId6" w:history="1">
        <w:r w:rsidRPr="00027052">
          <w:rPr>
            <w:rFonts w:ascii="宋体" w:eastAsia="宋体" w:hAnsi="宋体" w:cs="宋体"/>
            <w:kern w:val="0"/>
            <w:sz w:val="23"/>
            <w:szCs w:val="23"/>
          </w:rPr>
          <w:t>共产党员</w:t>
        </w:r>
      </w:hyperlink>
    </w:p>
    <w:p w14:paraId="06834CD8" w14:textId="77777777" w:rsidR="00027052" w:rsidRPr="00027052" w:rsidRDefault="00027052" w:rsidP="00027052">
      <w:pPr>
        <w:widowControl/>
        <w:rPr>
          <w:rFonts w:ascii="宋体" w:eastAsia="宋体" w:hAnsi="宋体" w:cs="宋体"/>
          <w:b/>
          <w:bCs/>
          <w:kern w:val="0"/>
          <w:sz w:val="26"/>
          <w:szCs w:val="26"/>
        </w:rPr>
      </w:pPr>
    </w:p>
    <w:p w14:paraId="342523AD" w14:textId="77777777" w:rsidR="00027052" w:rsidRDefault="00027052" w:rsidP="00027052">
      <w:pPr>
        <w:widowControl/>
        <w:jc w:val="center"/>
        <w:rPr>
          <w:rFonts w:ascii="宋体" w:eastAsia="宋体" w:hAnsi="宋体" w:cs="宋体"/>
          <w:b/>
          <w:bCs/>
          <w:kern w:val="0"/>
          <w:sz w:val="26"/>
          <w:szCs w:val="26"/>
        </w:rPr>
      </w:pPr>
      <w:r w:rsidRPr="00027052">
        <w:rPr>
          <w:rFonts w:ascii="宋体" w:eastAsia="宋体" w:hAnsi="宋体" w:cs="宋体"/>
          <w:b/>
          <w:bCs/>
          <w:kern w:val="0"/>
          <w:sz w:val="26"/>
          <w:szCs w:val="26"/>
        </w:rPr>
        <w:t>习近平在参加湖北代表团审议时强调整体谋划系统重塑全面提升  </w:t>
      </w:r>
    </w:p>
    <w:p w14:paraId="1A478475" w14:textId="77528780" w:rsidR="00027052" w:rsidRPr="00027052" w:rsidRDefault="00027052" w:rsidP="00027052">
      <w:pPr>
        <w:widowControl/>
        <w:jc w:val="center"/>
        <w:rPr>
          <w:rFonts w:ascii="宋体" w:eastAsia="宋体" w:hAnsi="宋体" w:cs="宋体" w:hint="eastAsia"/>
          <w:color w:val="333333"/>
          <w:kern w:val="0"/>
          <w:sz w:val="26"/>
          <w:szCs w:val="26"/>
        </w:rPr>
      </w:pPr>
      <w:r w:rsidRPr="00027052">
        <w:rPr>
          <w:rFonts w:ascii="宋体" w:eastAsia="宋体" w:hAnsi="宋体" w:cs="宋体"/>
          <w:b/>
          <w:bCs/>
          <w:kern w:val="0"/>
          <w:sz w:val="26"/>
          <w:szCs w:val="26"/>
        </w:rPr>
        <w:t>织牢织密公共卫生防护网</w:t>
      </w:r>
      <w:r w:rsidRPr="00027052">
        <w:rPr>
          <w:rFonts w:ascii="宋体" w:eastAsia="宋体" w:hAnsi="宋体" w:cs="宋体"/>
          <w:b/>
          <w:bCs/>
          <w:color w:val="021EAA"/>
          <w:kern w:val="0"/>
          <w:sz w:val="26"/>
          <w:szCs w:val="26"/>
        </w:rPr>
        <w:br/>
      </w:r>
    </w:p>
    <w:p w14:paraId="12BE8890" w14:textId="5AD232C8" w:rsidR="00027052" w:rsidRPr="00027052" w:rsidRDefault="00027052" w:rsidP="00027052">
      <w:pPr>
        <w:ind w:firstLineChars="200" w:firstLine="560"/>
        <w:rPr>
          <w:rFonts w:ascii="仿宋_GB2312" w:eastAsia="仿宋_GB2312" w:hint="eastAsia"/>
          <w:sz w:val="28"/>
          <w:szCs w:val="28"/>
        </w:rPr>
      </w:pPr>
      <w:r w:rsidRPr="00027052">
        <w:rPr>
          <w:rFonts w:ascii="仿宋_GB2312" w:eastAsia="仿宋_GB2312" w:hint="eastAsia"/>
          <w:sz w:val="28"/>
          <w:szCs w:val="28"/>
        </w:rPr>
        <w:t>中共中央总书记、国家主席、中央军委主席习近平</w:t>
      </w:r>
      <w:r>
        <w:rPr>
          <w:rFonts w:ascii="仿宋_GB2312" w:eastAsia="仿宋_GB2312" w:hint="eastAsia"/>
          <w:sz w:val="28"/>
          <w:szCs w:val="28"/>
        </w:rPr>
        <w:t>5月</w:t>
      </w:r>
      <w:r w:rsidRPr="00027052">
        <w:rPr>
          <w:rFonts w:ascii="仿宋_GB2312" w:eastAsia="仿宋_GB2312" w:hint="eastAsia"/>
          <w:sz w:val="28"/>
          <w:szCs w:val="28"/>
        </w:rPr>
        <w:t>24日下午在参加十三届全国人大三次会议湖北代表团审议时强调，防范化解重大疫情和突发公共卫生风险，事关国家安全和发展，事关社会政治大局稳定。要坚持整体谋划、系统重塑、全面提升，改革疾病预防控制体系，提升疫情监测预警和应急响应能力，健全重大疫情救治体系，完善公共卫生应急法律法规，深入开展爱国卫生运动，着力从体制机制层面理顺关系、强化责任。</w:t>
      </w:r>
      <w:r w:rsidRPr="00027052">
        <w:rPr>
          <w:rFonts w:ascii="仿宋_GB2312" w:eastAsia="仿宋_GB2312" w:hint="eastAsia"/>
          <w:sz w:val="28"/>
          <w:szCs w:val="28"/>
        </w:rPr>
        <w:br/>
        <w:t xml:space="preserve">　　当习近平走进会场时，全场起立，热烈鼓掌。</w:t>
      </w:r>
      <w:r w:rsidRPr="00027052">
        <w:rPr>
          <w:rFonts w:ascii="仿宋_GB2312" w:eastAsia="仿宋_GB2312" w:hint="eastAsia"/>
          <w:sz w:val="28"/>
          <w:szCs w:val="28"/>
        </w:rPr>
        <w:br/>
        <w:t xml:space="preserve">　　罗杰、阎志、张文喜、宋庆礼、禹诚5位代表分别就加强公共卫生体系建设、加大对实体经济扶持、提升城乡基层治理水平、贫困山区大交通建设和脱贫产业发展、疫情防控展现中国制度优势等问题发表意见。习近平同代表们进行深入交流。</w:t>
      </w:r>
      <w:r w:rsidRPr="00027052">
        <w:rPr>
          <w:rFonts w:ascii="仿宋_GB2312" w:eastAsia="仿宋_GB2312" w:hint="eastAsia"/>
          <w:sz w:val="28"/>
          <w:szCs w:val="28"/>
        </w:rPr>
        <w:br/>
        <w:t xml:space="preserve">　　在认真听取代表发言后，习近平作了发言。他首先表示，湖北人民、武汉人民为疫情防控作出了重大贡献，付出了巨大牺牲。武汉不愧为英雄的城市，湖北人民和武汉人民不愧为英雄的人民。他向在座</w:t>
      </w:r>
      <w:r w:rsidRPr="00027052">
        <w:rPr>
          <w:rFonts w:ascii="仿宋_GB2312" w:eastAsia="仿宋_GB2312" w:hint="eastAsia"/>
          <w:sz w:val="28"/>
          <w:szCs w:val="28"/>
        </w:rPr>
        <w:lastRenderedPageBreak/>
        <w:t>各位、向湖北各族干部群众致以诚挚的问候和衷心的感谢。</w:t>
      </w:r>
    </w:p>
    <w:p w14:paraId="1CABAC87" w14:textId="04E90916" w:rsidR="0056482A" w:rsidRPr="00027052" w:rsidRDefault="00027052" w:rsidP="00027052">
      <w:pPr>
        <w:ind w:firstLineChars="200" w:firstLine="560"/>
        <w:rPr>
          <w:rFonts w:ascii="仿宋_GB2312" w:eastAsia="仿宋_GB2312" w:hint="eastAsia"/>
          <w:sz w:val="28"/>
          <w:szCs w:val="28"/>
        </w:rPr>
      </w:pPr>
      <w:r w:rsidRPr="00027052">
        <w:rPr>
          <w:rFonts w:ascii="仿宋_GB2312" w:eastAsia="仿宋_GB2312" w:hint="eastAsia"/>
          <w:sz w:val="28"/>
          <w:szCs w:val="28"/>
        </w:rPr>
        <w:t>5月24日，中共中央总书记、国家主席、中央军委主席习近平参加十三届全国人大三次会议湖北代表团的审议。新华社记者 李学仁 摄</w:t>
      </w:r>
      <w:r w:rsidRPr="00027052">
        <w:rPr>
          <w:rFonts w:ascii="仿宋_GB2312" w:eastAsia="仿宋_GB2312" w:hint="eastAsia"/>
          <w:sz w:val="28"/>
          <w:szCs w:val="28"/>
        </w:rPr>
        <w:br/>
        <w:t xml:space="preserve">　　习近平强调，当前，境外疫情扩散蔓延势头仍然没有得到有效遏制，国内个别地区聚集性疫情仍然存在，湖北有时还出现散发零星确诊病例，无症状感染者每天还有新增。针尖大的窟窿能漏过斗大的风。要时刻绷紧疫情防控这根弦，慎终如始、再接再厉，持续抓好外防输入、内防反弹工作，决不能让来之不易的疫情防控成果前功尽弃。</w:t>
      </w:r>
      <w:r w:rsidRPr="00027052">
        <w:rPr>
          <w:rFonts w:ascii="仿宋_GB2312" w:eastAsia="仿宋_GB2312" w:hint="eastAsia"/>
          <w:sz w:val="28"/>
          <w:szCs w:val="28"/>
        </w:rPr>
        <w:br/>
        <w:t xml:space="preserve">　　习近平指出，作为全国疫情最重、管控时间最长的省份，湖北经济重振面临较大困难。同时，湖北经济长期向好的基本面没有改变，多年积累的综合优势没有改变，在国家和区域发展中的重要地位没有改变。党中央研究确定了支持湖北省经济社会发展一揽子政策。希望湖北的同志统筹推进疫情防控和经济社会发展工作，坚持稳中求进工作总基调，主动作为、奋发有为，充分激发广大干部群众积极性、主动性、创造性，确保完成决胜全面建成小康社会、决战脱贫攻坚目标任务，奋力谱写湖北高质量发展新篇章。</w:t>
      </w:r>
      <w:r w:rsidRPr="00027052">
        <w:rPr>
          <w:rFonts w:ascii="仿宋_GB2312" w:eastAsia="仿宋_GB2312" w:hint="eastAsia"/>
          <w:sz w:val="28"/>
          <w:szCs w:val="28"/>
        </w:rPr>
        <w:br/>
        <w:t xml:space="preserve">　　习近平强调，当前，摆在湖北面前的紧要任务，就是全力做好统筹疫情防控和经济社会发展工作。要全力做好常态化疫情防控工作，坚持常态化精准防控和局部应急处置有机结合，加强社区精准防控，扩大检测范围，不断巩固疫情防控成果。要加快复工复产、复商复市，围绕重点产业链、龙头企业、重大投资项目精准施策，着力帮助解决</w:t>
      </w:r>
      <w:r w:rsidRPr="00027052">
        <w:rPr>
          <w:rFonts w:ascii="仿宋_GB2312" w:eastAsia="仿宋_GB2312" w:hint="eastAsia"/>
          <w:sz w:val="28"/>
          <w:szCs w:val="28"/>
        </w:rPr>
        <w:lastRenderedPageBreak/>
        <w:t>产业链协同复工复产中的各种堵点、难点问题，帮助解决企业特别是中小微企业面临的实际困难，抓紧出台和落实各项刺激消费的措施，千方百计把疫情造成的损失降到最低。要切实做好“六保”工作，做好高校毕业生、农民工等重点群体就业，做好保基本民生工作，帮助群众解决社保、医保、就学等方面的实际困难，落实好特殊困难群众兜底保障工作，坚决完成剩余贫困人口脱贫任务，防止因疫致贫或返贫。要高度重视化解可能出现的“疫后综合症”，继续做好治愈患者康复和心理疏导工作以及病亡者家属抚慰工作，妥善解决因疫利益受损群众的合理诉求。中央和国家机关单位、中央企业要继续加大对湖北疫后重振支持力度，让各项政策措施在湖北早落地、早见效、早受益，把政策优势转化为发展优势。</w:t>
      </w:r>
      <w:r w:rsidRPr="00027052">
        <w:rPr>
          <w:rFonts w:ascii="仿宋_GB2312" w:eastAsia="仿宋_GB2312" w:hint="eastAsia"/>
          <w:sz w:val="28"/>
          <w:szCs w:val="28"/>
        </w:rPr>
        <w:br/>
        <w:t xml:space="preserve">　　习近平指出，这次应对疫情，我国公共卫生体系、医疗服务体系发挥了重要作用，但也暴露出来一些短板和不足。我们要正视存在的问题，加大改革力度，抓紧补短板、堵漏洞、强弱项。预防是最经济最有效的健康策略。要立足更精准更有效地防，优化完善疾病预防控制机构职能设置，创新医防协同机制，强化各级医疗机构疾病预防控制职责，督促落实传染病疫情和突发公共卫生事件报告责任，健全疾控机构与城乡社区联动工作机制，加强乡镇卫生院和社区卫生服务中心疾病预防控制职责，夯实联防联控的基层基础。</w:t>
      </w:r>
      <w:r w:rsidRPr="00027052">
        <w:rPr>
          <w:rFonts w:ascii="仿宋_GB2312" w:eastAsia="仿宋_GB2312" w:hint="eastAsia"/>
          <w:sz w:val="28"/>
          <w:szCs w:val="28"/>
        </w:rPr>
        <w:br/>
        <w:t xml:space="preserve">　　习近平强调，疫情监测预警贵在及时、准确。要改进不明原因疾病和异常健康事件监测机制，提高评估监测敏感性和准确性，建立智慧化预警多点触发机制，健全多渠道监测预警机制，及时研判风险，</w:t>
      </w:r>
      <w:r w:rsidRPr="00027052">
        <w:rPr>
          <w:rFonts w:ascii="仿宋_GB2312" w:eastAsia="仿宋_GB2312" w:hint="eastAsia"/>
          <w:sz w:val="28"/>
          <w:szCs w:val="28"/>
        </w:rPr>
        <w:lastRenderedPageBreak/>
        <w:t>加强传染病等重大疫情应对处置能力建设和培训演练，改善疾病预防控制基础条件，完善公共卫生服务项目，建立适应现代化疾控体系的人才培养使用机制，增强一线疾控人员的荣誉感和使命感。</w:t>
      </w:r>
      <w:r w:rsidRPr="00027052">
        <w:rPr>
          <w:rFonts w:ascii="仿宋_GB2312" w:eastAsia="仿宋_GB2312" w:hint="eastAsia"/>
          <w:sz w:val="28"/>
          <w:szCs w:val="28"/>
        </w:rPr>
        <w:br/>
        <w:t xml:space="preserve">　　习近平指出，要统筹应急状态下医疗卫生机构动员响应、区域联动、人员调集，建立健全分级、分层、分流的重大疫情救治机制，加强国家医学中心、区域医疗中心等基地建设，健全重大疾病医疗保险和救助制度，优化科研攻关体系和布局，抓好《关于健全公共卫生应急物资保障体系的实施方案》组织落实。</w:t>
      </w:r>
      <w:r w:rsidRPr="00027052">
        <w:rPr>
          <w:rFonts w:ascii="仿宋_GB2312" w:eastAsia="仿宋_GB2312" w:hint="eastAsia"/>
          <w:sz w:val="28"/>
          <w:szCs w:val="28"/>
        </w:rPr>
        <w:br/>
        <w:t xml:space="preserve">　　习近平强调，要加快构建系统完备、科学规范、运行高效的公共卫生法律法规体系，健全权责明确、程序规范、执行有力的疫情防控执法机制，普及公共卫生安全和疫情防控相关法律法规，提高全民知法、懂法、守法、护法、用法意识和公共卫生风险防控意识。</w:t>
      </w:r>
      <w:r w:rsidRPr="00027052">
        <w:rPr>
          <w:rFonts w:ascii="仿宋_GB2312" w:eastAsia="仿宋_GB2312" w:hint="eastAsia"/>
          <w:sz w:val="28"/>
          <w:szCs w:val="28"/>
        </w:rPr>
        <w:br/>
        <w:t xml:space="preserve">　　习近平指出，新时代开展爱国卫生运动，要坚持预防为主，创新方式方法，推进城乡环境整治，完善公共卫生设施，大力开展健康知识普及，倡导文明健康、绿色环保的生活方式，把全生命周期管理理念贯穿城市规划、建设、管理全过程各环节，加快建设适应城镇化快速发展、城市人口密集集中特点的公共卫生体系，深入持久开展农村人居环境整治。现在，出门佩戴口罩、垃圾分类投放、保持社交距离、推广分餐公筷、看病网上预约等，正在悄然成为良好社会风尚。这些健康文明的做法要推广开来、坚持下去。</w:t>
      </w:r>
      <w:r w:rsidRPr="00027052">
        <w:rPr>
          <w:rFonts w:ascii="仿宋_GB2312" w:eastAsia="仿宋_GB2312" w:hint="eastAsia"/>
          <w:sz w:val="28"/>
          <w:szCs w:val="28"/>
        </w:rPr>
        <w:br/>
        <w:t xml:space="preserve">　　丁薛祥、孙春兰、黄坤明、张春贤、郝明金、何立峰等参加审议。</w:t>
      </w:r>
    </w:p>
    <w:sectPr w:rsidR="0056482A" w:rsidRPr="0002705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6FBC18" w14:textId="77777777" w:rsidR="00BA5B6C" w:rsidRDefault="00BA5B6C" w:rsidP="00027052">
      <w:r>
        <w:separator/>
      </w:r>
    </w:p>
  </w:endnote>
  <w:endnote w:type="continuationSeparator" w:id="0">
    <w:p w14:paraId="4D31C73B" w14:textId="77777777" w:rsidR="00BA5B6C" w:rsidRDefault="00BA5B6C" w:rsidP="00027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1703562"/>
      <w:docPartObj>
        <w:docPartGallery w:val="Page Numbers (Bottom of Page)"/>
        <w:docPartUnique/>
      </w:docPartObj>
    </w:sdtPr>
    <w:sdtContent>
      <w:p w14:paraId="488D4890" w14:textId="11C73348" w:rsidR="00027052" w:rsidRDefault="00027052">
        <w:pPr>
          <w:pStyle w:val="a5"/>
          <w:jc w:val="center"/>
        </w:pPr>
        <w:r>
          <w:fldChar w:fldCharType="begin"/>
        </w:r>
        <w:r>
          <w:instrText>PAGE   \* MERGEFORMAT</w:instrText>
        </w:r>
        <w:r>
          <w:fldChar w:fldCharType="separate"/>
        </w:r>
        <w:r>
          <w:rPr>
            <w:lang w:val="zh-CN"/>
          </w:rPr>
          <w:t>2</w:t>
        </w:r>
        <w:r>
          <w:fldChar w:fldCharType="end"/>
        </w:r>
      </w:p>
    </w:sdtContent>
  </w:sdt>
  <w:p w14:paraId="08AF8989" w14:textId="77777777" w:rsidR="00027052" w:rsidRDefault="000270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09DF0" w14:textId="77777777" w:rsidR="00BA5B6C" w:rsidRDefault="00BA5B6C" w:rsidP="00027052">
      <w:r>
        <w:separator/>
      </w:r>
    </w:p>
  </w:footnote>
  <w:footnote w:type="continuationSeparator" w:id="0">
    <w:p w14:paraId="7E3A7397" w14:textId="77777777" w:rsidR="00BA5B6C" w:rsidRDefault="00BA5B6C" w:rsidP="000270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304"/>
    <w:rsid w:val="00027052"/>
    <w:rsid w:val="00067304"/>
    <w:rsid w:val="0056482A"/>
    <w:rsid w:val="00BA5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2F3FE"/>
  <w15:chartTrackingRefBased/>
  <w15:docId w15:val="{568C649A-70EF-40FD-937B-F80A54F5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02705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705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27052"/>
    <w:rPr>
      <w:sz w:val="18"/>
      <w:szCs w:val="18"/>
    </w:rPr>
  </w:style>
  <w:style w:type="paragraph" w:styleId="a5">
    <w:name w:val="footer"/>
    <w:basedOn w:val="a"/>
    <w:link w:val="a6"/>
    <w:uiPriority w:val="99"/>
    <w:unhideWhenUsed/>
    <w:rsid w:val="00027052"/>
    <w:pPr>
      <w:tabs>
        <w:tab w:val="center" w:pos="4153"/>
        <w:tab w:val="right" w:pos="8306"/>
      </w:tabs>
      <w:snapToGrid w:val="0"/>
      <w:jc w:val="left"/>
    </w:pPr>
    <w:rPr>
      <w:sz w:val="18"/>
      <w:szCs w:val="18"/>
    </w:rPr>
  </w:style>
  <w:style w:type="character" w:customStyle="1" w:styleId="a6">
    <w:name w:val="页脚 字符"/>
    <w:basedOn w:val="a0"/>
    <w:link w:val="a5"/>
    <w:uiPriority w:val="99"/>
    <w:rsid w:val="00027052"/>
    <w:rPr>
      <w:sz w:val="18"/>
      <w:szCs w:val="18"/>
    </w:rPr>
  </w:style>
  <w:style w:type="character" w:customStyle="1" w:styleId="20">
    <w:name w:val="标题 2 字符"/>
    <w:basedOn w:val="a0"/>
    <w:link w:val="2"/>
    <w:uiPriority w:val="9"/>
    <w:rsid w:val="00027052"/>
    <w:rPr>
      <w:rFonts w:ascii="宋体" w:eastAsia="宋体" w:hAnsi="宋体" w:cs="宋体"/>
      <w:b/>
      <w:bCs/>
      <w:kern w:val="0"/>
      <w:sz w:val="36"/>
      <w:szCs w:val="36"/>
    </w:rPr>
  </w:style>
  <w:style w:type="character" w:customStyle="1" w:styleId="richmediameta">
    <w:name w:val="rich_media_meta"/>
    <w:basedOn w:val="a0"/>
    <w:rsid w:val="00027052"/>
  </w:style>
  <w:style w:type="character" w:styleId="a7">
    <w:name w:val="Hyperlink"/>
    <w:basedOn w:val="a0"/>
    <w:uiPriority w:val="99"/>
    <w:semiHidden/>
    <w:unhideWhenUsed/>
    <w:rsid w:val="00027052"/>
    <w:rPr>
      <w:color w:val="0000FF"/>
      <w:u w:val="single"/>
    </w:rPr>
  </w:style>
  <w:style w:type="character" w:customStyle="1" w:styleId="apple-converted-space">
    <w:name w:val="apple-converted-space"/>
    <w:basedOn w:val="a0"/>
    <w:rsid w:val="00027052"/>
  </w:style>
  <w:style w:type="character" w:styleId="a8">
    <w:name w:val="Emphasis"/>
    <w:basedOn w:val="a0"/>
    <w:uiPriority w:val="20"/>
    <w:qFormat/>
    <w:rsid w:val="00027052"/>
    <w:rPr>
      <w:i/>
      <w:iCs/>
    </w:rPr>
  </w:style>
  <w:style w:type="character" w:styleId="a9">
    <w:name w:val="Strong"/>
    <w:basedOn w:val="a0"/>
    <w:uiPriority w:val="22"/>
    <w:qFormat/>
    <w:rsid w:val="00027052"/>
    <w:rPr>
      <w:b/>
      <w:bCs/>
    </w:rPr>
  </w:style>
  <w:style w:type="paragraph" w:styleId="aa">
    <w:name w:val="Normal (Web)"/>
    <w:basedOn w:val="a"/>
    <w:uiPriority w:val="99"/>
    <w:semiHidden/>
    <w:unhideWhenUsed/>
    <w:rsid w:val="0002705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5048">
      <w:bodyDiv w:val="1"/>
      <w:marLeft w:val="0"/>
      <w:marRight w:val="0"/>
      <w:marTop w:val="0"/>
      <w:marBottom w:val="0"/>
      <w:divBdr>
        <w:top w:val="none" w:sz="0" w:space="0" w:color="auto"/>
        <w:left w:val="none" w:sz="0" w:space="0" w:color="auto"/>
        <w:bottom w:val="none" w:sz="0" w:space="0" w:color="auto"/>
        <w:right w:val="none" w:sz="0" w:space="0" w:color="auto"/>
      </w:divBdr>
      <w:divsChild>
        <w:div w:id="738405796">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2020-06-04T15:21:00Z</dcterms:created>
  <dcterms:modified xsi:type="dcterms:W3CDTF">2020-06-04T15:24:00Z</dcterms:modified>
</cp:coreProperties>
</file>